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2" w:rsidRPr="003D1B7F" w:rsidRDefault="00432CF0" w:rsidP="003D1B7F">
      <w:pPr>
        <w:jc w:val="center"/>
        <w:rPr>
          <w:b/>
          <w:u w:val="single"/>
        </w:rPr>
      </w:pPr>
      <w:bookmarkStart w:id="0" w:name="_GoBack"/>
      <w:bookmarkEnd w:id="0"/>
      <w:r w:rsidRPr="003D1B7F">
        <w:rPr>
          <w:b/>
          <w:u w:val="single"/>
        </w:rPr>
        <w:t>Transformation Monies 2018</w:t>
      </w:r>
      <w:r w:rsidR="008C41E2">
        <w:rPr>
          <w:b/>
          <w:u w:val="single"/>
        </w:rPr>
        <w:t>/2019</w:t>
      </w:r>
    </w:p>
    <w:p w:rsidR="002B1AB0" w:rsidRDefault="002B1AB0" w:rsidP="003D1B7F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–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Transformation Implementation Plan</w:t>
      </w:r>
    </w:p>
    <w:p w:rsidR="004A51C8" w:rsidRPr="003572B7" w:rsidRDefault="004A51C8" w:rsidP="003572B7">
      <w:pPr>
        <w:pStyle w:val="ListParagraph"/>
        <w:numPr>
          <w:ilvl w:val="0"/>
          <w:numId w:val="8"/>
        </w:numPr>
        <w:jc w:val="both"/>
        <w:rPr>
          <w:b/>
        </w:rPr>
      </w:pPr>
      <w:r w:rsidRPr="003572B7">
        <w:rPr>
          <w:b/>
        </w:rPr>
        <w:t>Background</w:t>
      </w:r>
    </w:p>
    <w:p w:rsidR="007C4F14" w:rsidRDefault="003572B7" w:rsidP="003572B7">
      <w:pPr>
        <w:ind w:left="360" w:hanging="360"/>
        <w:jc w:val="both"/>
      </w:pPr>
      <w:r>
        <w:t>1.1</w:t>
      </w:r>
      <w:r>
        <w:tab/>
      </w:r>
      <w:r w:rsidR="007C4F14">
        <w:t xml:space="preserve">This </w:t>
      </w:r>
      <w:r w:rsidR="00B7685B">
        <w:t xml:space="preserve">Transformation Implementation Plan (TIP) </w:t>
      </w:r>
      <w:r w:rsidR="00005C8F">
        <w:t xml:space="preserve">encourages practices to work on the GP Forward </w:t>
      </w:r>
      <w:r w:rsidR="00B7685B">
        <w:t>View High</w:t>
      </w:r>
      <w:r w:rsidR="00005C8F">
        <w:t xml:space="preserve"> Impact Action</w:t>
      </w:r>
      <w:r w:rsidR="0023257A">
        <w:t xml:space="preserve"> (HIA</w:t>
      </w:r>
      <w:r w:rsidR="00B7685B">
        <w:t>) of “</w:t>
      </w:r>
      <w:r w:rsidR="00005C8F">
        <w:t>creating</w:t>
      </w:r>
      <w:r w:rsidR="007C4F14">
        <w:t xml:space="preserve"> vibrant</w:t>
      </w:r>
      <w:r w:rsidR="00005C8F">
        <w:t xml:space="preserve"> </w:t>
      </w:r>
      <w:r w:rsidR="00B7685B">
        <w:t>new working</w:t>
      </w:r>
      <w:r w:rsidR="007C4F14">
        <w:t xml:space="preserve"> arrangements</w:t>
      </w:r>
      <w:r w:rsidR="00005C8F">
        <w:t>”, using 2018-19 Transformation funding.</w:t>
      </w:r>
      <w:r w:rsidR="007C4F14">
        <w:t xml:space="preserve"> </w:t>
      </w:r>
    </w:p>
    <w:p w:rsidR="003572B7" w:rsidRDefault="003572B7" w:rsidP="003572B7">
      <w:pPr>
        <w:ind w:left="360" w:hanging="360"/>
        <w:jc w:val="both"/>
      </w:pPr>
      <w:r>
        <w:t>1.2</w:t>
      </w:r>
      <w:r>
        <w:tab/>
      </w:r>
      <w:r w:rsidR="007B69FA">
        <w:t xml:space="preserve">When teams work together well it creates synergy across the whole system. General practices, local </w:t>
      </w:r>
      <w:r w:rsidR="007B69FA" w:rsidRPr="000C5F4D">
        <w:t>community teams and secondary care services can connect better to solve problems and create efficiencies</w:t>
      </w:r>
      <w:r w:rsidR="000C5F4D" w:rsidRPr="000C5F4D">
        <w:t xml:space="preserve"> - focusing on collaboration across organisations rather than competition or protectionism. </w:t>
      </w:r>
      <w:r w:rsidR="007B69FA" w:rsidRPr="000C5F4D">
        <w:t xml:space="preserve"> T</w:t>
      </w:r>
      <w:r w:rsidR="002B1AB0" w:rsidRPr="000C5F4D">
        <w:t>he</w:t>
      </w:r>
      <w:r w:rsidR="002B1AB0">
        <w:t xml:space="preserve"> Primary Care Home model and working with National Association for Primary Care (NAPC) </w:t>
      </w:r>
      <w:r w:rsidR="007B69FA">
        <w:t>may</w:t>
      </w:r>
      <w:r w:rsidR="002B1AB0">
        <w:t xml:space="preserve"> provide the skills and knowledge to </w:t>
      </w:r>
      <w:r w:rsidR="007B69FA">
        <w:t xml:space="preserve">support this process. </w:t>
      </w:r>
      <w:r w:rsidR="00005C8F">
        <w:t>NAPC</w:t>
      </w:r>
      <w:r w:rsidR="007B69FA">
        <w:t xml:space="preserve"> provide a facilitative role to </w:t>
      </w:r>
      <w:r w:rsidR="002B1AB0">
        <w:t>co-ordinat</w:t>
      </w:r>
      <w:r w:rsidR="007B69FA">
        <w:t>e</w:t>
      </w:r>
      <w:r w:rsidR="002B1AB0">
        <w:t xml:space="preserve"> and troubleshoot </w:t>
      </w:r>
      <w:r w:rsidR="007B69FA">
        <w:t xml:space="preserve">at the essential grass-roots level </w:t>
      </w:r>
      <w:r w:rsidR="002853BA">
        <w:t>o</w:t>
      </w:r>
      <w:r w:rsidR="00005C8F">
        <w:t xml:space="preserve">f </w:t>
      </w:r>
      <w:r w:rsidR="007B69FA">
        <w:t xml:space="preserve">development.  Their time and expertise </w:t>
      </w:r>
      <w:r w:rsidR="002B1AB0">
        <w:t xml:space="preserve">will be used initially </w:t>
      </w:r>
      <w:r w:rsidR="00005C8F">
        <w:t xml:space="preserve">to </w:t>
      </w:r>
      <w:r w:rsidR="007B69FA">
        <w:t>work with the CCG/SGPB/LMC/</w:t>
      </w:r>
      <w:r w:rsidR="00B7685B">
        <w:t>SPH to</w:t>
      </w:r>
      <w:r w:rsidR="007B69FA">
        <w:t xml:space="preserve"> </w:t>
      </w:r>
      <w:r w:rsidR="00806DFC">
        <w:t>move</w:t>
      </w:r>
      <w:r w:rsidR="00005C8F">
        <w:t xml:space="preserve"> practice </w:t>
      </w:r>
      <w:r w:rsidR="00B7685B">
        <w:t>clusters on</w:t>
      </w:r>
      <w:r w:rsidR="00806DFC">
        <w:t xml:space="preserve"> to the next stage of developing effective </w:t>
      </w:r>
      <w:r w:rsidR="002B1AB0">
        <w:t>neighbourhood teams within the localities.  During the course of the year all nine federation areas will be s</w:t>
      </w:r>
      <w:r w:rsidR="00D37B16">
        <w:t>upported by NAP</w:t>
      </w:r>
      <w:r w:rsidR="00005C8F">
        <w:t>C using T</w:t>
      </w:r>
      <w:r w:rsidR="00806DFC">
        <w:t xml:space="preserve">ransformation funding. </w:t>
      </w:r>
      <w:r w:rsidR="007C4F14">
        <w:t xml:space="preserve"> There needs to be </w:t>
      </w:r>
      <w:r w:rsidR="00806DFC">
        <w:t>consistency and continuity</w:t>
      </w:r>
      <w:r w:rsidR="00B7685B">
        <w:t>, at</w:t>
      </w:r>
      <w:r w:rsidR="00806DFC">
        <w:t xml:space="preserve"> the same time as enabling flexibility for local needs. For areas that struggle to identify initial projects to get enthusiasm and joint-working started </w:t>
      </w:r>
      <w:r w:rsidR="00D37B16">
        <w:t xml:space="preserve">SGPB </w:t>
      </w:r>
      <w:r w:rsidR="00806DFC">
        <w:t>can offer idea</w:t>
      </w:r>
      <w:r w:rsidR="00005C8F">
        <w:t>s</w:t>
      </w:r>
      <w:r w:rsidR="00D37B16">
        <w:t xml:space="preserve"> for initial collaboration derive</w:t>
      </w:r>
      <w:r w:rsidR="00806DFC">
        <w:t>d</w:t>
      </w:r>
      <w:r w:rsidR="00D37B16">
        <w:t xml:space="preserve"> from the recent LMC survey on </w:t>
      </w:r>
      <w:r w:rsidR="00005C8F">
        <w:t xml:space="preserve">the </w:t>
      </w:r>
      <w:r w:rsidR="00D37B16">
        <w:t xml:space="preserve">changes practice teams believe would be most useful in improving their working lives.  </w:t>
      </w:r>
    </w:p>
    <w:p w:rsidR="002B1AB0" w:rsidRDefault="003572B7" w:rsidP="003572B7">
      <w:pPr>
        <w:ind w:left="360" w:hanging="360"/>
        <w:jc w:val="both"/>
      </w:pPr>
      <w:r>
        <w:t>1.3</w:t>
      </w:r>
      <w:r>
        <w:tab/>
        <w:t xml:space="preserve">NAPC </w:t>
      </w:r>
      <w:r w:rsidR="00B7685B">
        <w:t>has</w:t>
      </w:r>
      <w:r>
        <w:t xml:space="preserve"> the skills and knowledge to help federations to develop in to neighbourhood teams.  To ensure that funding is utilised appropriately we </w:t>
      </w:r>
      <w:r w:rsidR="00005C8F">
        <w:t xml:space="preserve">propose </w:t>
      </w:r>
      <w:r w:rsidR="00B7685B">
        <w:t>starting with</w:t>
      </w:r>
      <w:r>
        <w:t xml:space="preserve"> three federation areas </w:t>
      </w:r>
      <w:r w:rsidR="00B7685B">
        <w:t>that</w:t>
      </w:r>
      <w:r>
        <w:t xml:space="preserve"> are willing to lead the work on developing neighbourhood teams </w:t>
      </w:r>
      <w:r w:rsidR="00005C8F">
        <w:t xml:space="preserve">in conjunction </w:t>
      </w:r>
      <w:r w:rsidR="00B7685B">
        <w:t>with NAPC</w:t>
      </w:r>
      <w:r>
        <w:t xml:space="preserve"> and SGPB.  </w:t>
      </w:r>
    </w:p>
    <w:p w:rsidR="003572B7" w:rsidRPr="00C51D93" w:rsidRDefault="003572B7" w:rsidP="003572B7">
      <w:pPr>
        <w:jc w:val="both"/>
      </w:pPr>
      <w:r>
        <w:t>1.4</w:t>
      </w:r>
      <w:r w:rsidRPr="003572B7">
        <w:t xml:space="preserve"> </w:t>
      </w:r>
      <w:r>
        <w:t xml:space="preserve">The aim is that with the </w:t>
      </w:r>
      <w:r w:rsidRPr="00C51D93">
        <w:t>clinical leaders and the support of NAPC local areas will: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Showcase existing successful examples of integrated working</w:t>
      </w:r>
      <w:r>
        <w:t xml:space="preserve"> 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Provide locality based workshops</w:t>
      </w:r>
      <w:r>
        <w:t xml:space="preserve"> to improve relationships between teams</w:t>
      </w:r>
      <w:r w:rsidR="00005C8F">
        <w:t>,</w:t>
      </w:r>
      <w:r>
        <w:t xml:space="preserve"> and look at service or process improvements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LPC and practices to progress shared plans for increasing the role of community pharmacy in integrated neighbourhood teams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Develop</w:t>
      </w:r>
      <w:r w:rsidR="00005C8F">
        <w:t xml:space="preserve"> education and training within </w:t>
      </w:r>
      <w:r w:rsidRPr="00C51D93">
        <w:t xml:space="preserve"> protected learning time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Support</w:t>
      </w:r>
      <w:r w:rsidR="00005C8F">
        <w:t xml:space="preserve"> the </w:t>
      </w:r>
      <w:r w:rsidRPr="00C51D93">
        <w:t xml:space="preserve"> successful introduction and ongoing development of new patient facing and clinical roles within primary care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CCG, LMC, SPH and others to promote</w:t>
      </w:r>
      <w:r w:rsidR="00005C8F">
        <w:t xml:space="preserve"> </w:t>
      </w:r>
      <w:r w:rsidR="00B7685B">
        <w:t xml:space="preserve">the </w:t>
      </w:r>
      <w:r w:rsidR="00B7685B" w:rsidRPr="00C51D93">
        <w:t>benefits</w:t>
      </w:r>
      <w:r w:rsidRPr="00C51D93">
        <w:t xml:space="preserve"> of new roles and help employers address necessary processes</w:t>
      </w:r>
      <w:r w:rsidR="00005C8F">
        <w:t>.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 xml:space="preserve">Work with the LMC to </w:t>
      </w:r>
      <w:r w:rsidR="00005C8F">
        <w:t>develop a higher level of  “</w:t>
      </w:r>
      <w:r w:rsidRPr="00C51D93">
        <w:t>documents flow</w:t>
      </w:r>
      <w:r w:rsidR="00005C8F">
        <w:t xml:space="preserve">” </w:t>
      </w:r>
      <w:r w:rsidRPr="00C51D93">
        <w:t xml:space="preserve"> training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LMC to continue</w:t>
      </w:r>
      <w:r w:rsidR="00005C8F">
        <w:t xml:space="preserve"> promoting </w:t>
      </w:r>
      <w:r w:rsidRPr="00C51D93">
        <w:t xml:space="preserve"> </w:t>
      </w:r>
      <w:r w:rsidR="00005C8F">
        <w:t>“</w:t>
      </w:r>
      <w:r w:rsidRPr="00C51D93">
        <w:t>active signposting</w:t>
      </w:r>
      <w:r w:rsidR="00005C8F">
        <w:t>”</w:t>
      </w:r>
    </w:p>
    <w:p w:rsidR="003572B7" w:rsidRDefault="003572B7" w:rsidP="00005C8F">
      <w:pPr>
        <w:pStyle w:val="ListParagraph"/>
        <w:numPr>
          <w:ilvl w:val="1"/>
          <w:numId w:val="2"/>
        </w:numPr>
        <w:jc w:val="both"/>
      </w:pPr>
      <w:r w:rsidRPr="00C51D93">
        <w:t>Work with the LMC, CCG, SPH and others to plan and design education and training</w:t>
      </w:r>
      <w:r>
        <w:t>.</w:t>
      </w:r>
    </w:p>
    <w:p w:rsidR="003572B7" w:rsidRDefault="003572B7" w:rsidP="003572B7">
      <w:pPr>
        <w:ind w:left="360" w:hanging="360"/>
        <w:jc w:val="both"/>
      </w:pPr>
    </w:p>
    <w:p w:rsidR="00F405F5" w:rsidRDefault="00F405F5" w:rsidP="003572B7">
      <w:pPr>
        <w:ind w:left="360" w:hanging="360"/>
        <w:jc w:val="both"/>
      </w:pPr>
    </w:p>
    <w:p w:rsidR="00DF2280" w:rsidRDefault="003572B7" w:rsidP="003D1B7F">
      <w:pPr>
        <w:jc w:val="both"/>
        <w:rPr>
          <w:b/>
        </w:rPr>
      </w:pPr>
      <w:r w:rsidRPr="003572B7">
        <w:rPr>
          <w:b/>
        </w:rPr>
        <w:t>2. Implementation</w:t>
      </w:r>
    </w:p>
    <w:p w:rsidR="00E37F31" w:rsidRDefault="003572B7" w:rsidP="00E37F31">
      <w:pPr>
        <w:jc w:val="both"/>
      </w:pPr>
      <w:r>
        <w:t xml:space="preserve">2.1 The </w:t>
      </w:r>
      <w:r w:rsidR="00B7685B">
        <w:t>TIP</w:t>
      </w:r>
      <w:r>
        <w:t xml:space="preserve"> for 2018/2019 requires GP practices to:</w:t>
      </w:r>
    </w:p>
    <w:p w:rsidR="00F96484" w:rsidRDefault="00F96484" w:rsidP="00E37F31">
      <w:pPr>
        <w:jc w:val="both"/>
      </w:pPr>
    </w:p>
    <w:p w:rsidR="00E37F31" w:rsidRDefault="00E37F31" w:rsidP="00E37F31">
      <w:pPr>
        <w:pStyle w:val="ListParagraph"/>
        <w:numPr>
          <w:ilvl w:val="0"/>
          <w:numId w:val="13"/>
        </w:numPr>
        <w:jc w:val="both"/>
      </w:pPr>
      <w:r w:rsidRPr="00E37F31">
        <w:t>Engage in the local areas meetings and work on Neighbourhood Team and Primary Care Home. This will depend on the progress in the local area, but the general expectation</w:t>
      </w:r>
      <w:r w:rsidR="002853BA">
        <w:t xml:space="preserve"> is</w:t>
      </w:r>
      <w:r w:rsidRPr="00E37F31">
        <w:t xml:space="preserve"> that practice</w:t>
      </w:r>
      <w:r w:rsidR="002853BA">
        <w:t>s</w:t>
      </w:r>
      <w:r w:rsidRPr="00E37F31">
        <w:t xml:space="preserve"> will send GP and Practice Managers to the meetings in their local area</w:t>
      </w:r>
      <w:r w:rsidR="00853207">
        <w:t>.  T</w:t>
      </w:r>
      <w:r w:rsidR="00853207" w:rsidRPr="00E37F31">
        <w:t>his</w:t>
      </w:r>
      <w:r w:rsidRPr="00E37F31">
        <w:t xml:space="preserve"> also includes active engagement in this work stream generally in terms of reading and replying to emails, providing information,</w:t>
      </w:r>
      <w:r>
        <w:t xml:space="preserve"> leading on projects.  A </w:t>
      </w:r>
      <w:r w:rsidR="00515766">
        <w:t xml:space="preserve">short report to be submitted to </w:t>
      </w:r>
      <w:r>
        <w:t xml:space="preserve">SPH via email: - </w:t>
      </w:r>
      <w:hyperlink r:id="rId8" w:history="1">
        <w:r>
          <w:rPr>
            <w:rStyle w:val="Hyperlink"/>
          </w:rPr>
          <w:t>sphadmin@nhs.net</w:t>
        </w:r>
      </w:hyperlink>
      <w:r w:rsidR="00515766">
        <w:t xml:space="preserve"> to confirm practice involvement.</w:t>
      </w:r>
      <w:r>
        <w:t xml:space="preserve">         </w:t>
      </w:r>
    </w:p>
    <w:p w:rsidR="00E37F31" w:rsidRDefault="00E37F31" w:rsidP="00E37F31">
      <w:pPr>
        <w:pStyle w:val="ListParagraph"/>
        <w:ind w:left="360"/>
      </w:pPr>
    </w:p>
    <w:p w:rsidR="00F96484" w:rsidRPr="00E37F31" w:rsidRDefault="00F96484" w:rsidP="00E37F31">
      <w:pPr>
        <w:pStyle w:val="ListParagraph"/>
        <w:ind w:left="360"/>
      </w:pPr>
    </w:p>
    <w:p w:rsid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>Engage in the project on the ‘Ten High Impact’ action</w:t>
      </w:r>
      <w:r w:rsidR="002853BA">
        <w:t>s</w:t>
      </w:r>
      <w:r w:rsidRPr="00E37F31">
        <w:t xml:space="preserve">. This starts with </w:t>
      </w:r>
      <w:r w:rsidR="002853BA">
        <w:t xml:space="preserve">a </w:t>
      </w:r>
      <w:r w:rsidRPr="00E37F31">
        <w:t xml:space="preserve"> survey which aims to capture all the work practices and localities have already done. Once the results are analysed and examples of effective interventions and projects are known and shared</w:t>
      </w:r>
      <w:r w:rsidR="002853BA">
        <w:t>. T</w:t>
      </w:r>
      <w:r w:rsidRPr="00E37F31">
        <w:t xml:space="preserve">his funding should also be used to implement those </w:t>
      </w:r>
      <w:r w:rsidR="002853BA">
        <w:t xml:space="preserve">areas </w:t>
      </w:r>
      <w:r w:rsidRPr="00E37F31">
        <w:t xml:space="preserve">that the practices </w:t>
      </w:r>
      <w:r w:rsidR="002853BA">
        <w:t xml:space="preserve">wish </w:t>
      </w:r>
      <w:r w:rsidRPr="00E37F31">
        <w:t>to explore and adopt.</w:t>
      </w:r>
      <w:r w:rsidR="00BA760D">
        <w:t xml:space="preserve"> </w:t>
      </w:r>
      <w:r w:rsidR="00853207">
        <w:t xml:space="preserve"> T</w:t>
      </w:r>
      <w:r w:rsidR="004B1BAA">
        <w:t>he survey will close on the 28</w:t>
      </w:r>
      <w:r w:rsidR="004B1BAA" w:rsidRPr="004B1BAA">
        <w:rPr>
          <w:vertAlign w:val="superscript"/>
        </w:rPr>
        <w:t>th</w:t>
      </w:r>
      <w:r w:rsidR="004B1BAA">
        <w:t xml:space="preserve"> February 2019.</w:t>
      </w:r>
    </w:p>
    <w:p w:rsidR="00E37F31" w:rsidRDefault="00E37F31" w:rsidP="00E37F31">
      <w:pPr>
        <w:pStyle w:val="ListParagraph"/>
        <w:ind w:left="1080"/>
      </w:pPr>
    </w:p>
    <w:p w:rsidR="00F96484" w:rsidRDefault="00F96484" w:rsidP="00E37F31">
      <w:pPr>
        <w:pStyle w:val="ListParagraph"/>
        <w:ind w:left="1080"/>
      </w:pPr>
    </w:p>
    <w:p w:rsidR="00E37F31" w:rsidRP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 xml:space="preserve">There is high demand for the excellent LMC support service visits and so this funding can also be used to </w:t>
      </w:r>
      <w:r w:rsidR="00BA760D" w:rsidRPr="00E37F31">
        <w:t xml:space="preserve">fund </w:t>
      </w:r>
      <w:r w:rsidR="00BA760D">
        <w:t xml:space="preserve">practice </w:t>
      </w:r>
      <w:r w:rsidRPr="00E37F31">
        <w:t>time for a visit and any preparation or follow-up work. Due to the demand, the schedule of visits will extend beyond the length of this initial project; however, funding is included to recognise this workload.</w:t>
      </w:r>
      <w:r w:rsidR="00BA760D">
        <w:t xml:space="preserve">   This payment will be made by the LMC directly to those practices </w:t>
      </w:r>
      <w:r w:rsidR="002853BA">
        <w:t xml:space="preserve">that </w:t>
      </w:r>
      <w:r w:rsidR="00BA760D">
        <w:t>have had a visit up to 31</w:t>
      </w:r>
      <w:r w:rsidR="00BA760D" w:rsidRPr="00BA760D">
        <w:rPr>
          <w:vertAlign w:val="superscript"/>
        </w:rPr>
        <w:t>st</w:t>
      </w:r>
      <w:r w:rsidR="00BA760D">
        <w:t xml:space="preserve"> March 2019.  </w:t>
      </w:r>
    </w:p>
    <w:p w:rsidR="003F449A" w:rsidRDefault="003F449A" w:rsidP="003F449A">
      <w:pPr>
        <w:pStyle w:val="ListParagraph"/>
        <w:jc w:val="both"/>
      </w:pPr>
    </w:p>
    <w:p w:rsidR="00F96484" w:rsidRDefault="00F96484" w:rsidP="003F449A">
      <w:pPr>
        <w:pStyle w:val="ListParagraph"/>
        <w:jc w:val="both"/>
      </w:pPr>
    </w:p>
    <w:p w:rsidR="003F449A" w:rsidRDefault="003F449A" w:rsidP="003F449A">
      <w:pPr>
        <w:pStyle w:val="ListParagraph"/>
        <w:numPr>
          <w:ilvl w:val="0"/>
          <w:numId w:val="10"/>
        </w:numPr>
        <w:jc w:val="both"/>
        <w:rPr>
          <w:b/>
        </w:rPr>
      </w:pPr>
      <w:r w:rsidRPr="003F449A">
        <w:rPr>
          <w:b/>
        </w:rPr>
        <w:t xml:space="preserve"> Payment</w:t>
      </w:r>
    </w:p>
    <w:p w:rsidR="003F449A" w:rsidRDefault="00C559BB" w:rsidP="007E38E4">
      <w:pPr>
        <w:ind w:left="360"/>
        <w:jc w:val="both"/>
      </w:pPr>
      <w:r>
        <w:t>So that</w:t>
      </w:r>
      <w:r w:rsidR="0023257A">
        <w:t xml:space="preserve"> practices can plan ahead and make sure key </w:t>
      </w:r>
      <w:r w:rsidR="00BA760D">
        <w:t>staffs are</w:t>
      </w:r>
      <w:r w:rsidR="0023257A">
        <w:t xml:space="preserve"> available for these meetings</w:t>
      </w:r>
      <w:r w:rsidR="00BA760D">
        <w:t>, participating practices will</w:t>
      </w:r>
      <w:r w:rsidR="007E38E4">
        <w:t xml:space="preserve"> be paid </w:t>
      </w:r>
      <w:r w:rsidR="0023257A">
        <w:t>£</w:t>
      </w:r>
      <w:r w:rsidR="00BA760D">
        <w:t>2</w:t>
      </w:r>
      <w:r w:rsidR="001B565D">
        <w:t>,</w:t>
      </w:r>
      <w:r w:rsidR="00BA760D">
        <w:t>250</w:t>
      </w:r>
      <w:r w:rsidR="0023257A">
        <w:t xml:space="preserve"> in January, subject to pro-rata </w:t>
      </w:r>
      <w:r w:rsidR="00BA760D">
        <w:t>clawback if</w:t>
      </w:r>
      <w:r w:rsidR="0023257A">
        <w:t xml:space="preserve"> meetings are only partially attended</w:t>
      </w:r>
    </w:p>
    <w:p w:rsidR="007E38E4" w:rsidRPr="007E38E4" w:rsidRDefault="007E38E4" w:rsidP="0023257A">
      <w:pPr>
        <w:ind w:left="360"/>
        <w:jc w:val="both"/>
      </w:pPr>
      <w:r>
        <w:t>To receive th</w:t>
      </w:r>
      <w:r w:rsidR="0023257A">
        <w:t xml:space="preserve">e advance </w:t>
      </w:r>
      <w:r w:rsidR="00C559BB">
        <w:t>payment practices</w:t>
      </w:r>
      <w:r>
        <w:t xml:space="preserve"> need to complete the </w:t>
      </w:r>
      <w:r w:rsidR="00BA760D">
        <w:t>sign-up</w:t>
      </w:r>
      <w:r w:rsidR="0023257A">
        <w:t xml:space="preserve"> sheet which can be found </w:t>
      </w:r>
      <w:r w:rsidR="00BA760D">
        <w:t>at appendix</w:t>
      </w:r>
      <w:r>
        <w:t xml:space="preserve"> A.  Once completed please return via email to: </w:t>
      </w:r>
      <w:hyperlink r:id="rId9" w:history="1">
        <w:r w:rsidRPr="002A4A66">
          <w:rPr>
            <w:rStyle w:val="Hyperlink"/>
          </w:rPr>
          <w:t>sphadmin@nhs.net</w:t>
        </w:r>
      </w:hyperlink>
      <w:r>
        <w:t xml:space="preserve"> .</w:t>
      </w:r>
    </w:p>
    <w:p w:rsidR="007E38E4" w:rsidRDefault="007E38E4" w:rsidP="00BA760D">
      <w:pPr>
        <w:ind w:left="345"/>
      </w:pPr>
      <w:r>
        <w:t>Practices will also be paid</w:t>
      </w:r>
      <w:r w:rsidR="0023257A">
        <w:t xml:space="preserve"> £</w:t>
      </w:r>
      <w:r w:rsidR="00A263C0">
        <w:t>1,250</w:t>
      </w:r>
      <w:r w:rsidR="00BA760D">
        <w:t xml:space="preserve"> for the completion of the survey and implementation of a high impact action.</w:t>
      </w:r>
    </w:p>
    <w:p w:rsidR="00F96484" w:rsidRDefault="00F96484" w:rsidP="007E38E4"/>
    <w:p w:rsidR="005840EA" w:rsidRDefault="005840EA" w:rsidP="007E38E4"/>
    <w:p w:rsidR="005840EA" w:rsidRDefault="005840EA" w:rsidP="007E38E4"/>
    <w:p w:rsidR="001B565D" w:rsidRDefault="001B565D" w:rsidP="007E38E4">
      <w:r>
        <w:lastRenderedPageBreak/>
        <w:t xml:space="preserve">    </w:t>
      </w:r>
      <w:r>
        <w:tab/>
      </w:r>
      <w:r>
        <w:tab/>
        <w:t>Total available to the practice:</w:t>
      </w:r>
    </w:p>
    <w:p w:rsidR="001B565D" w:rsidRDefault="00F96484" w:rsidP="007E38E4">
      <w:r>
        <w:tab/>
      </w:r>
      <w:r>
        <w:tab/>
        <w:t>Neighbourhood T</w:t>
      </w:r>
      <w:r w:rsidR="001B565D">
        <w:t xml:space="preserve">eam </w:t>
      </w:r>
      <w:r>
        <w:t>M</w:t>
      </w:r>
      <w:r w:rsidR="001B565D">
        <w:t>eetings</w:t>
      </w:r>
      <w:r w:rsidR="001B565D">
        <w:tab/>
      </w:r>
      <w:r w:rsidR="001B565D">
        <w:tab/>
        <w:t>£2,250</w:t>
      </w:r>
    </w:p>
    <w:p w:rsidR="001B565D" w:rsidRDefault="00F96484" w:rsidP="007E38E4">
      <w:r>
        <w:tab/>
      </w:r>
      <w:r>
        <w:tab/>
        <w:t>High Impact Survey and Plan</w:t>
      </w:r>
      <w:r>
        <w:tab/>
      </w:r>
      <w:r>
        <w:tab/>
        <w:t>£1,250 *</w:t>
      </w:r>
    </w:p>
    <w:p w:rsidR="00F96484" w:rsidRDefault="001B565D" w:rsidP="007E38E4">
      <w:r>
        <w:tab/>
      </w:r>
      <w:r>
        <w:tab/>
      </w:r>
      <w:r w:rsidR="00F96484">
        <w:tab/>
      </w:r>
      <w:r w:rsidR="00F96484">
        <w:tab/>
      </w:r>
    </w:p>
    <w:p w:rsidR="007E38E4" w:rsidRDefault="00F96484" w:rsidP="007E38E4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£</w:t>
      </w:r>
      <w:r w:rsidR="005747F8">
        <w:t>3,500</w:t>
      </w:r>
      <w:r>
        <w:t xml:space="preserve"> </w:t>
      </w:r>
    </w:p>
    <w:p w:rsidR="007E38E4" w:rsidRDefault="00F96484" w:rsidP="00F96484">
      <w:pPr>
        <w:pStyle w:val="ListParagraph"/>
        <w:ind w:left="360"/>
      </w:pPr>
      <w:r>
        <w:t>*A payment of 0.</w:t>
      </w:r>
      <w:r w:rsidR="004B1BAA">
        <w:t>1</w:t>
      </w:r>
      <w:r>
        <w:t>5p per patient will also be paid in relation to the impl</w:t>
      </w:r>
      <w:r w:rsidR="004B1BAA">
        <w:t xml:space="preserve">ementation </w:t>
      </w:r>
      <w:r>
        <w:t xml:space="preserve">of a high impact action. (This is not reflected in the total above, as this will vary as based on </w:t>
      </w:r>
      <w:r w:rsidR="004B1BAA">
        <w:t xml:space="preserve">the CCG registered practice </w:t>
      </w:r>
      <w:r>
        <w:t>list).</w:t>
      </w:r>
      <w:r w:rsidR="004B1BAA">
        <w:t xml:space="preserve">  A practice with 7,500 will receive £1,125.</w:t>
      </w:r>
    </w:p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7E38E4" w:rsidRDefault="007E38E4" w:rsidP="007E38E4"/>
    <w:p w:rsidR="007E38E4" w:rsidRDefault="007E38E4" w:rsidP="007E38E4"/>
    <w:p w:rsidR="007E38E4" w:rsidRDefault="007E38E4" w:rsidP="007E38E4">
      <w:r>
        <w:lastRenderedPageBreak/>
        <w:t>Appendix A</w:t>
      </w:r>
    </w:p>
    <w:p w:rsidR="007E38E4" w:rsidRDefault="007E38E4" w:rsidP="007E38E4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>
        <w:rPr>
          <w:u w:val="single"/>
        </w:rPr>
        <w:t xml:space="preserve"> </w:t>
      </w:r>
      <w:r w:rsidR="00EF2E48">
        <w:rPr>
          <w:u w:val="single"/>
        </w:rPr>
        <w:t>–</w:t>
      </w:r>
      <w:r>
        <w:rPr>
          <w:u w:val="single"/>
        </w:rPr>
        <w:t xml:space="preserve"> </w:t>
      </w:r>
      <w:r w:rsidR="00EF2E48">
        <w:rPr>
          <w:u w:val="single"/>
        </w:rPr>
        <w:t>Transformation Implementation Plan ( TIP)</w:t>
      </w:r>
    </w:p>
    <w:p w:rsidR="007E38E4" w:rsidRDefault="007E38E4" w:rsidP="007E38E4">
      <w:r>
        <w:t>Signup sheet 2018/2019</w:t>
      </w:r>
    </w:p>
    <w:p w:rsidR="007E38E4" w:rsidRDefault="007E38E4" w:rsidP="007E38E4">
      <w:r>
        <w:t>Name of Practice ________________________________________________________</w:t>
      </w:r>
    </w:p>
    <w:p w:rsidR="007E38E4" w:rsidRDefault="007E38E4" w:rsidP="007E38E4">
      <w:r>
        <w:t xml:space="preserve">The practice wishes to sign up to this </w:t>
      </w:r>
      <w:r w:rsidR="00EF2E48">
        <w:t>TIP</w:t>
      </w:r>
      <w:r>
        <w:t xml:space="preserve"> and understands that the practice will be required to send a GP and PM to monthly  meetings in December to March 2019 which will be held in the locality to discuss neighbourhood teams. </w:t>
      </w:r>
      <w:r w:rsidR="0023257A">
        <w:t xml:space="preserve">   There will be a £225 clawback for each meeting missed by a participant</w:t>
      </w:r>
      <w:r w:rsidR="0089013A">
        <w:t>, unless a deputy has been agreed in advance.</w:t>
      </w:r>
    </w:p>
    <w:p w:rsidR="00EF2E48" w:rsidRDefault="00EF2E48" w:rsidP="007E38E4">
      <w:r>
        <w:t>Complete the survey on the Ten High Impact Actions and look to implement at least one.</w:t>
      </w:r>
    </w:p>
    <w:p w:rsidR="002853BA" w:rsidRDefault="002853BA" w:rsidP="007E38E4">
      <w:r>
        <w:t xml:space="preserve">Complete any work needed prior to the LMC support visit </w:t>
      </w:r>
    </w:p>
    <w:p w:rsidR="007E38E4" w:rsidRDefault="007E38E4" w:rsidP="007E38E4">
      <w:r>
        <w:t xml:space="preserve">Practice GP Lead for </w:t>
      </w:r>
      <w:r w:rsidR="00EF2E48">
        <w:t>TIP</w:t>
      </w:r>
      <w:r>
        <w:tab/>
      </w:r>
      <w:r w:rsidR="0095117A">
        <w:tab/>
      </w:r>
      <w:r>
        <w:t>________________________________________________</w:t>
      </w:r>
    </w:p>
    <w:p w:rsidR="007E38E4" w:rsidRDefault="007E38E4" w:rsidP="007E38E4">
      <w:r>
        <w:t xml:space="preserve">Practice Manager </w:t>
      </w:r>
      <w:r>
        <w:tab/>
      </w:r>
      <w:r>
        <w:tab/>
        <w:t>________________________________________________</w:t>
      </w:r>
    </w:p>
    <w:p w:rsidR="007E38E4" w:rsidRDefault="007E38E4" w:rsidP="007E38E4"/>
    <w:p w:rsidR="007E38E4" w:rsidRDefault="007E38E4" w:rsidP="007E38E4">
      <w:r>
        <w:t>Signed on behalf of the practice by</w:t>
      </w:r>
      <w:r w:rsidR="0095117A">
        <w:tab/>
      </w:r>
      <w:r>
        <w:t>_________________________________________</w:t>
      </w:r>
    </w:p>
    <w:p w:rsidR="007E38E4" w:rsidRDefault="007E38E4" w:rsidP="007E38E4">
      <w:r>
        <w:t>Signature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E38E4" w:rsidRDefault="007E38E4" w:rsidP="007E38E4">
      <w:r>
        <w:t>Date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97428" w:rsidRPr="00C51D93" w:rsidRDefault="00697428" w:rsidP="007E38E4">
      <w:r w:rsidRPr="00C51D93">
        <w:br/>
      </w:r>
    </w:p>
    <w:sectPr w:rsidR="00697428" w:rsidRPr="00C51D93" w:rsidSect="00C4188D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B" w:rsidRDefault="00B25DEB" w:rsidP="004B4063">
      <w:pPr>
        <w:spacing w:after="0" w:line="240" w:lineRule="auto"/>
      </w:pPr>
      <w:r>
        <w:separator/>
      </w:r>
    </w:p>
  </w:endnote>
  <w:end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063" w:rsidRDefault="004B4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063" w:rsidRDefault="004B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B" w:rsidRDefault="00B25DEB" w:rsidP="004B4063">
      <w:pPr>
        <w:spacing w:after="0" w:line="240" w:lineRule="auto"/>
      </w:pPr>
      <w:r>
        <w:separator/>
      </w:r>
    </w:p>
  </w:footnote>
  <w:foot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3" w:rsidRPr="00CB2DFA" w:rsidRDefault="00934B73" w:rsidP="00934B73">
    <w:pPr>
      <w:widowControl w:val="0"/>
      <w:autoSpaceDE w:val="0"/>
      <w:autoSpaceDN w:val="0"/>
      <w:spacing w:before="102" w:after="0" w:line="240" w:lineRule="auto"/>
      <w:ind w:left="474"/>
      <w:jc w:val="right"/>
      <w:rPr>
        <w:rFonts w:ascii="Verdana" w:eastAsia="Verdana" w:hAnsi="Verdana" w:cs="Verdana"/>
        <w:b/>
        <w:sz w:val="32"/>
        <w:lang w:val="en-US"/>
      </w:rPr>
    </w:pPr>
    <w:r w:rsidRPr="00CB2DFA">
      <w:rPr>
        <w:rFonts w:ascii="Verdana" w:eastAsia="Verdana" w:hAnsi="Verdana" w:cs="Verdana"/>
        <w:b/>
        <w:color w:val="3152A0"/>
        <w:sz w:val="32"/>
        <w:lang w:val="en-US"/>
      </w:rPr>
      <w:t xml:space="preserve">Somerset </w:t>
    </w:r>
    <w:r w:rsidRPr="00CB2DFA">
      <w:rPr>
        <w:rFonts w:ascii="Verdana" w:eastAsia="Verdana" w:hAnsi="Verdana" w:cs="Verdana"/>
        <w:b/>
        <w:color w:val="6CABB4"/>
        <w:sz w:val="32"/>
        <w:lang w:val="en-US"/>
      </w:rPr>
      <w:t xml:space="preserve">GP </w:t>
    </w:r>
    <w:r w:rsidRPr="00CB2DFA">
      <w:rPr>
        <w:rFonts w:ascii="Verdana" w:eastAsia="Verdana" w:hAnsi="Verdana" w:cs="Verdana"/>
        <w:b/>
        <w:color w:val="3152A0"/>
        <w:sz w:val="32"/>
        <w:lang w:val="en-US"/>
      </w:rPr>
      <w:t>Board</w:t>
    </w:r>
  </w:p>
  <w:p w:rsidR="00934B73" w:rsidRDefault="00934B73">
    <w:pPr>
      <w:pStyle w:val="Header"/>
    </w:pPr>
  </w:p>
  <w:p w:rsidR="00934B73" w:rsidRDefault="00934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87"/>
    <w:multiLevelType w:val="hybridMultilevel"/>
    <w:tmpl w:val="C66476D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46F9"/>
    <w:multiLevelType w:val="hybridMultilevel"/>
    <w:tmpl w:val="138C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4CE"/>
    <w:multiLevelType w:val="hybridMultilevel"/>
    <w:tmpl w:val="010E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5553"/>
    <w:multiLevelType w:val="hybridMultilevel"/>
    <w:tmpl w:val="3662B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3B8"/>
    <w:multiLevelType w:val="hybridMultilevel"/>
    <w:tmpl w:val="32F6862A"/>
    <w:lvl w:ilvl="0" w:tplc="4DF41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0FE"/>
    <w:multiLevelType w:val="hybridMultilevel"/>
    <w:tmpl w:val="5672C8CC"/>
    <w:lvl w:ilvl="0" w:tplc="9ED8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3E4"/>
    <w:multiLevelType w:val="multilevel"/>
    <w:tmpl w:val="FC608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BA0E7A"/>
    <w:multiLevelType w:val="hybridMultilevel"/>
    <w:tmpl w:val="BFE6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591"/>
    <w:multiLevelType w:val="hybridMultilevel"/>
    <w:tmpl w:val="ACC47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5224D"/>
    <w:multiLevelType w:val="hybridMultilevel"/>
    <w:tmpl w:val="234C74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F6419"/>
    <w:multiLevelType w:val="hybridMultilevel"/>
    <w:tmpl w:val="A71C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8461C"/>
    <w:multiLevelType w:val="hybridMultilevel"/>
    <w:tmpl w:val="CB8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0"/>
    <w:rsid w:val="00005C8F"/>
    <w:rsid w:val="000911EF"/>
    <w:rsid w:val="000C5F4D"/>
    <w:rsid w:val="001135AB"/>
    <w:rsid w:val="00185DEC"/>
    <w:rsid w:val="001B565D"/>
    <w:rsid w:val="0023257A"/>
    <w:rsid w:val="00244D1E"/>
    <w:rsid w:val="002711CD"/>
    <w:rsid w:val="002853BA"/>
    <w:rsid w:val="00290CB4"/>
    <w:rsid w:val="002A6D23"/>
    <w:rsid w:val="002B1AB0"/>
    <w:rsid w:val="002B55C3"/>
    <w:rsid w:val="002D0188"/>
    <w:rsid w:val="002D3C81"/>
    <w:rsid w:val="002E3D6B"/>
    <w:rsid w:val="003572B7"/>
    <w:rsid w:val="0038502F"/>
    <w:rsid w:val="003927DB"/>
    <w:rsid w:val="00393547"/>
    <w:rsid w:val="003A5EDD"/>
    <w:rsid w:val="003C3CD3"/>
    <w:rsid w:val="003D1B7F"/>
    <w:rsid w:val="003F449A"/>
    <w:rsid w:val="00432CF0"/>
    <w:rsid w:val="004736DA"/>
    <w:rsid w:val="004A51C8"/>
    <w:rsid w:val="004B1BAA"/>
    <w:rsid w:val="004B4063"/>
    <w:rsid w:val="004F024A"/>
    <w:rsid w:val="00515766"/>
    <w:rsid w:val="00524556"/>
    <w:rsid w:val="005365B9"/>
    <w:rsid w:val="005747F8"/>
    <w:rsid w:val="005823A8"/>
    <w:rsid w:val="005840EA"/>
    <w:rsid w:val="005A1BEB"/>
    <w:rsid w:val="00600E67"/>
    <w:rsid w:val="00630AA3"/>
    <w:rsid w:val="0063503F"/>
    <w:rsid w:val="00675DAC"/>
    <w:rsid w:val="00682BD3"/>
    <w:rsid w:val="0069367F"/>
    <w:rsid w:val="00697428"/>
    <w:rsid w:val="007120F1"/>
    <w:rsid w:val="007B69FA"/>
    <w:rsid w:val="007C15FC"/>
    <w:rsid w:val="007C4F14"/>
    <w:rsid w:val="007E07A6"/>
    <w:rsid w:val="007E38E4"/>
    <w:rsid w:val="007E5712"/>
    <w:rsid w:val="007E58A0"/>
    <w:rsid w:val="00806DFC"/>
    <w:rsid w:val="00835C7C"/>
    <w:rsid w:val="00851AAF"/>
    <w:rsid w:val="00853207"/>
    <w:rsid w:val="00882781"/>
    <w:rsid w:val="0089013A"/>
    <w:rsid w:val="008C38B0"/>
    <w:rsid w:val="008C41E2"/>
    <w:rsid w:val="0090008C"/>
    <w:rsid w:val="00901CE0"/>
    <w:rsid w:val="0092271C"/>
    <w:rsid w:val="00934B73"/>
    <w:rsid w:val="0095117A"/>
    <w:rsid w:val="00953ED3"/>
    <w:rsid w:val="009B14D0"/>
    <w:rsid w:val="009D1587"/>
    <w:rsid w:val="00A07503"/>
    <w:rsid w:val="00A122ED"/>
    <w:rsid w:val="00A263C0"/>
    <w:rsid w:val="00A74EF0"/>
    <w:rsid w:val="00A83FF6"/>
    <w:rsid w:val="00A93328"/>
    <w:rsid w:val="00AD3BED"/>
    <w:rsid w:val="00B24586"/>
    <w:rsid w:val="00B25DEB"/>
    <w:rsid w:val="00B7685B"/>
    <w:rsid w:val="00B7695D"/>
    <w:rsid w:val="00BA760D"/>
    <w:rsid w:val="00BC10D9"/>
    <w:rsid w:val="00BD419B"/>
    <w:rsid w:val="00BF32E7"/>
    <w:rsid w:val="00C240DA"/>
    <w:rsid w:val="00C4188D"/>
    <w:rsid w:val="00C51D93"/>
    <w:rsid w:val="00C559BB"/>
    <w:rsid w:val="00C60B74"/>
    <w:rsid w:val="00C72F7A"/>
    <w:rsid w:val="00CE5FAC"/>
    <w:rsid w:val="00D01E27"/>
    <w:rsid w:val="00D24AFA"/>
    <w:rsid w:val="00D37B16"/>
    <w:rsid w:val="00D77963"/>
    <w:rsid w:val="00DD6F72"/>
    <w:rsid w:val="00DF2280"/>
    <w:rsid w:val="00E37F31"/>
    <w:rsid w:val="00EA47E6"/>
    <w:rsid w:val="00EF2E48"/>
    <w:rsid w:val="00EF7CE8"/>
    <w:rsid w:val="00F405F5"/>
    <w:rsid w:val="00F7760D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dmi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h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Tracey (Taunton Road Medical Centre)</dc:creator>
  <cp:lastModifiedBy>Lees Angela (Somerset Local Medical Committee)</cp:lastModifiedBy>
  <cp:revision>2</cp:revision>
  <cp:lastPrinted>2019-01-17T13:08:00Z</cp:lastPrinted>
  <dcterms:created xsi:type="dcterms:W3CDTF">2019-03-15T08:50:00Z</dcterms:created>
  <dcterms:modified xsi:type="dcterms:W3CDTF">2019-03-15T08:50:00Z</dcterms:modified>
</cp:coreProperties>
</file>