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09" w:rsidRDefault="00934380"/>
    <w:p w:rsidR="00934380" w:rsidRDefault="00934380" w:rsidP="00934380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934380" w:rsidTr="00934380">
        <w:trPr>
          <w:trHeight w:val="646"/>
        </w:trPr>
        <w:tc>
          <w:tcPr>
            <w:tcW w:w="1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80" w:rsidRDefault="0093438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An Opportunity to become a  GP Appraiser</w:t>
            </w:r>
          </w:p>
          <w:p w:rsidR="00934380" w:rsidRDefault="0093438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NHS England South, Southwest </w:t>
            </w:r>
          </w:p>
        </w:tc>
      </w:tr>
      <w:tr w:rsidR="00934380" w:rsidTr="00934380">
        <w:trPr>
          <w:trHeight w:val="9625"/>
        </w:trPr>
        <w:tc>
          <w:tcPr>
            <w:tcW w:w="13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80" w:rsidRDefault="00934380"/>
          <w:p w:rsidR="00934380" w:rsidRDefault="00934380">
            <w:r>
              <w:t xml:space="preserve">Have you </w:t>
            </w:r>
            <w:proofErr w:type="gramStart"/>
            <w:r>
              <w:t>ever  thought</w:t>
            </w:r>
            <w:proofErr w:type="gramEnd"/>
            <w:r>
              <w:t xml:space="preserve"> about becoming a Medical  Appraiser ?  Now is your chance. </w:t>
            </w:r>
          </w:p>
          <w:p w:rsidR="00934380" w:rsidRDefault="00934380"/>
          <w:p w:rsidR="00934380" w:rsidRDefault="00934380">
            <w:pPr>
              <w:jc w:val="both"/>
            </w:pPr>
            <w:r>
              <w:t xml:space="preserve">We would like to </w:t>
            </w:r>
            <w:proofErr w:type="gramStart"/>
            <w:r>
              <w:t>recruit  new</w:t>
            </w:r>
            <w:proofErr w:type="gramEnd"/>
            <w:r>
              <w:t xml:space="preserve"> members to our team and  would welcome  applications for this position.  We are particularly interested in </w:t>
            </w:r>
            <w:proofErr w:type="gramStart"/>
            <w:r>
              <w:t>hearing  from</w:t>
            </w:r>
            <w:proofErr w:type="gramEnd"/>
            <w:r>
              <w:t xml:space="preserve">  those able to cover the Cornwall, Somerset or  Bristol areas, but there are also have vacancies elsewhere. </w:t>
            </w:r>
          </w:p>
          <w:p w:rsidR="00934380" w:rsidRDefault="00934380">
            <w:pPr>
              <w:jc w:val="both"/>
            </w:pPr>
            <w:r>
              <w:t xml:space="preserve">Working as </w:t>
            </w:r>
            <w:proofErr w:type="gramStart"/>
            <w:r>
              <w:t>a  Medical</w:t>
            </w:r>
            <w:proofErr w:type="gramEnd"/>
            <w:r>
              <w:t xml:space="preserve">  Appraiser offers a well-paid,  interesting and  a fulfilling role that will augment any portfolio. Appraisers work within geographic locality areas and are supported </w:t>
            </w:r>
            <w:proofErr w:type="gramStart"/>
            <w:r>
              <w:t>by  one</w:t>
            </w:r>
            <w:proofErr w:type="gramEnd"/>
            <w:r>
              <w:t xml:space="preserve"> of 12 senior appraisers. </w:t>
            </w:r>
          </w:p>
          <w:p w:rsidR="00934380" w:rsidRDefault="00934380">
            <w:pPr>
              <w:jc w:val="both"/>
            </w:pPr>
          </w:p>
          <w:p w:rsidR="00934380" w:rsidRDefault="00934380">
            <w:pPr>
              <w:jc w:val="both"/>
            </w:pPr>
            <w:r>
              <w:t>The role of Medical  Appraiser is to appraise General Practitioners in accordance with NHS England Medical Appraisal Policy, specifically:</w:t>
            </w:r>
          </w:p>
          <w:p w:rsidR="00934380" w:rsidRDefault="00934380" w:rsidP="00984358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carry out appraisals in accordance with GMC requirements, and  RCGP guidance </w:t>
            </w:r>
          </w:p>
          <w:p w:rsidR="00934380" w:rsidRDefault="00934380" w:rsidP="00984358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ensure that the appraisal covers the whole scope of doctors’ practice</w:t>
            </w:r>
          </w:p>
          <w:p w:rsidR="00934380" w:rsidRDefault="00934380" w:rsidP="00984358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review progress against the previous years’ PDP and agree with the doctor the current year’s PDP</w:t>
            </w:r>
          </w:p>
          <w:p w:rsidR="00934380" w:rsidRDefault="00934380" w:rsidP="00984358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ensure that each appraisal summary provides adequate information for the Responsible Officer to make appropriate recommendations regarding revalidation</w:t>
            </w:r>
          </w:p>
          <w:p w:rsidR="00934380" w:rsidRDefault="00934380">
            <w:pPr>
              <w:jc w:val="both"/>
            </w:pPr>
          </w:p>
          <w:p w:rsidR="00934380" w:rsidRDefault="00934380">
            <w:r>
              <w:t xml:space="preserve">Once we have received and shortlisted the applications, we plan to hold the interviews in Bristol, </w:t>
            </w:r>
            <w:proofErr w:type="spellStart"/>
            <w:r>
              <w:t>Saltash</w:t>
            </w:r>
            <w:proofErr w:type="spellEnd"/>
            <w:r>
              <w:t xml:space="preserve"> and Taunton over three days in late June and early July. (Kindly note that page 4 of the application form has a ‘free text’ section for you to inform us of your availability during this period).</w:t>
            </w:r>
          </w:p>
          <w:p w:rsidR="00934380" w:rsidRDefault="00934380">
            <w:pPr>
              <w:jc w:val="both"/>
            </w:pPr>
          </w:p>
          <w:p w:rsidR="00934380" w:rsidRDefault="00934380">
            <w:pPr>
              <w:jc w:val="both"/>
            </w:pPr>
            <w:r>
              <w:t>If you are successful at interview</w:t>
            </w:r>
            <w:proofErr w:type="gramStart"/>
            <w:r>
              <w:t>,  and</w:t>
            </w:r>
            <w:proofErr w:type="gramEnd"/>
            <w:r>
              <w:t xml:space="preserve"> following completion of a two day training course which will be run  in October 2016,  this position  would commence in November/December with a few supported appraisals.  </w:t>
            </w:r>
          </w:p>
          <w:p w:rsidR="00934380" w:rsidRDefault="00934380">
            <w:pPr>
              <w:jc w:val="both"/>
            </w:pPr>
            <w:r>
              <w:t>Annual commitment would be for between 8 and 20 appraisals per year starting in April 2017.</w:t>
            </w:r>
          </w:p>
          <w:p w:rsidR="00934380" w:rsidRDefault="00934380"/>
          <w:p w:rsidR="00934380" w:rsidRDefault="00934380">
            <w:pPr>
              <w:jc w:val="both"/>
            </w:pPr>
            <w:r>
              <w:t xml:space="preserve">Appraisers are </w:t>
            </w:r>
            <w:proofErr w:type="gramStart"/>
            <w:r>
              <w:t>currently  paid</w:t>
            </w:r>
            <w:proofErr w:type="gramEnd"/>
            <w:r>
              <w:t xml:space="preserve"> £500 for each appraisal (plus superannuation if relevant) and have an annual  contract for services.  Additional training</w:t>
            </w:r>
            <w:proofErr w:type="gramStart"/>
            <w:r>
              <w:t>,  support</w:t>
            </w:r>
            <w:proofErr w:type="gramEnd"/>
            <w:r>
              <w:t xml:space="preserve"> and feedback  are  provided. </w:t>
            </w:r>
          </w:p>
          <w:p w:rsidR="00934380" w:rsidRDefault="00934380"/>
          <w:p w:rsidR="00934380" w:rsidRDefault="00934380">
            <w:r>
              <w:t>The NHS England Medical Appraisal Policy can be accessed at:   </w:t>
            </w:r>
          </w:p>
          <w:p w:rsidR="00934380" w:rsidRDefault="00934380">
            <w:hyperlink r:id="rId6" w:history="1">
              <w:r>
                <w:rPr>
                  <w:rStyle w:val="Hyperlink"/>
                  <w:color w:val="auto"/>
                </w:rPr>
                <w:t>http://www.england.nhs.uk/revalidation/appraisers/app-pol/</w:t>
              </w:r>
            </w:hyperlink>
            <w:r>
              <w:t xml:space="preserve"> </w:t>
            </w:r>
          </w:p>
          <w:p w:rsidR="00934380" w:rsidRDefault="00934380">
            <w:r>
              <w:t> </w:t>
            </w:r>
          </w:p>
          <w:p w:rsidR="00934380" w:rsidRDefault="00934380">
            <w:r>
              <w:t xml:space="preserve">If you are interested in applying for these roles, please contact the Appraisals Team via email at: </w:t>
            </w:r>
            <w:hyperlink r:id="rId7" w:history="1">
              <w:r>
                <w:rPr>
                  <w:rStyle w:val="Hyperlink"/>
                  <w:color w:val="auto"/>
                </w:rPr>
                <w:t>england.gpappraisalsw@nhs.net</w:t>
              </w:r>
            </w:hyperlink>
            <w:r>
              <w:t xml:space="preserve"> for an application pack. </w:t>
            </w:r>
          </w:p>
          <w:p w:rsidR="00934380" w:rsidRDefault="00934380">
            <w:r>
              <w:t>  </w:t>
            </w:r>
          </w:p>
          <w:p w:rsidR="00934380" w:rsidRDefault="00934380">
            <w:pPr>
              <w:jc w:val="both"/>
            </w:pPr>
            <w:r>
              <w:t xml:space="preserve">If you would like more information or to talk things over, the clinical Lead </w:t>
            </w:r>
            <w:proofErr w:type="gramStart"/>
            <w:r>
              <w:t>Appraisers  listed</w:t>
            </w:r>
            <w:proofErr w:type="gramEnd"/>
            <w:r>
              <w:t xml:space="preserve"> below would be delighted to hear from you. </w:t>
            </w:r>
          </w:p>
          <w:p w:rsidR="00934380" w:rsidRDefault="00934380">
            <w:hyperlink r:id="rId8" w:history="1">
              <w:r>
                <w:rPr>
                  <w:rStyle w:val="Hyperlink"/>
                  <w:color w:val="auto"/>
                </w:rPr>
                <w:t>Jill.Millar@nhs.net</w:t>
              </w:r>
            </w:hyperlink>
            <w:r>
              <w:t xml:space="preserve">  </w:t>
            </w:r>
            <w:hyperlink r:id="rId9" w:history="1">
              <w:r>
                <w:rPr>
                  <w:rStyle w:val="Hyperlink"/>
                  <w:color w:val="auto"/>
                </w:rPr>
                <w:t>Peter.Saunders2@nhs.net</w:t>
              </w:r>
            </w:hyperlink>
            <w:r>
              <w:t xml:space="preserve">   </w:t>
            </w:r>
            <w:hyperlink r:id="rId10" w:history="1">
              <w:r>
                <w:rPr>
                  <w:rStyle w:val="Hyperlink"/>
                  <w:color w:val="auto"/>
                </w:rPr>
                <w:t>P.Wood2@nhs.net</w:t>
              </w:r>
            </w:hyperlink>
            <w:r>
              <w:t xml:space="preserve"> (Pete Wood)</w:t>
            </w:r>
          </w:p>
          <w:p w:rsidR="00934380" w:rsidRDefault="00934380"/>
          <w:p w:rsidR="00934380" w:rsidRDefault="00934380">
            <w:r>
              <w:rPr>
                <w:b/>
                <w:bCs/>
                <w:i/>
                <w:iCs/>
                <w:sz w:val="24"/>
                <w:szCs w:val="24"/>
              </w:rPr>
              <w:t xml:space="preserve">Completed applications should be returned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to  </w:t>
            </w:r>
            <w:proofErr w:type="gramEnd"/>
            <w:hyperlink r:id="rId11" w:history="1">
              <w:r>
                <w:rPr>
                  <w:rStyle w:val="Hyperlink"/>
                  <w:b/>
                  <w:bCs/>
                  <w:i/>
                  <w:iCs/>
                  <w:color w:val="auto"/>
                  <w:sz w:val="24"/>
                  <w:szCs w:val="24"/>
                </w:rPr>
                <w:t>England.gpappraisalsw@nhs.net</w:t>
              </w:r>
            </w:hyperlink>
            <w:r>
              <w:rPr>
                <w:b/>
                <w:bCs/>
                <w:i/>
                <w:iCs/>
                <w:sz w:val="24"/>
                <w:szCs w:val="24"/>
              </w:rPr>
              <w:t>  by the closing date of Monday 23rd May 2016.</w:t>
            </w:r>
            <w:r>
              <w:rPr>
                <w:b/>
                <w:bCs/>
              </w:rPr>
              <w:t> </w:t>
            </w:r>
          </w:p>
          <w:p w:rsidR="00934380" w:rsidRDefault="00934380">
            <w:r>
              <w:rPr>
                <w:sz w:val="24"/>
                <w:szCs w:val="24"/>
              </w:rPr>
              <w:t> </w:t>
            </w:r>
          </w:p>
        </w:tc>
      </w:tr>
    </w:tbl>
    <w:p w:rsidR="00934380" w:rsidRDefault="00934380">
      <w:r>
        <w:rPr>
          <w:color w:val="1F497D"/>
        </w:rPr>
        <w:t> </w:t>
      </w:r>
    </w:p>
    <w:sectPr w:rsidR="0093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ECB"/>
    <w:multiLevelType w:val="hybridMultilevel"/>
    <w:tmpl w:val="1AFE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0"/>
    <w:rsid w:val="008B4551"/>
    <w:rsid w:val="00934380"/>
    <w:rsid w:val="00C10646"/>
    <w:rsid w:val="00F63BD1"/>
    <w:rsid w:val="00F7110A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Millar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ngland.gpappraisalsw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and.nhs.uk/revalidation/appraisers/app-pol/" TargetMode="External"/><Relationship Id="rId11" Type="http://schemas.openxmlformats.org/officeDocument/2006/relationships/hyperlink" Target="mailto:England.gpappraisalsw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Wood2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Saunders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SGPET (Somerset LMC)</dc:creator>
  <cp:lastModifiedBy>SGPET (Somerset LMC)</cp:lastModifiedBy>
  <cp:revision>1</cp:revision>
  <dcterms:created xsi:type="dcterms:W3CDTF">2016-04-22T08:00:00Z</dcterms:created>
  <dcterms:modified xsi:type="dcterms:W3CDTF">2016-04-22T08:02:00Z</dcterms:modified>
</cp:coreProperties>
</file>