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C07369" w14:textId="01CDE4EB" w:rsidR="00070BEA" w:rsidRPr="00845360" w:rsidRDefault="00070BEA" w:rsidP="00070BEA">
      <w:pPr>
        <w:shd w:val="clear" w:color="auto" w:fill="FFFFFF"/>
        <w:spacing w:after="0" w:line="240" w:lineRule="auto"/>
        <w:rPr>
          <w:rFonts w:ascii="Arial" w:eastAsia="Times New Roman" w:hAnsi="Arial" w:cs="Arial"/>
          <w:b/>
          <w:bCs/>
          <w:color w:val="2F5496"/>
          <w:sz w:val="26"/>
          <w:szCs w:val="26"/>
          <w:u w:val="single"/>
          <w:lang w:eastAsia="en-GB"/>
        </w:rPr>
      </w:pPr>
      <w:r w:rsidRPr="00845360">
        <w:rPr>
          <w:rFonts w:ascii="Arial" w:hAnsi="Arial" w:cs="Arial"/>
          <w:noProof/>
          <w:color w:val="2B579A"/>
          <w:bdr w:val="none" w:sz="0" w:space="0" w:color="auto" w:frame="1"/>
          <w:shd w:val="clear" w:color="auto" w:fill="E6E6E6"/>
        </w:rPr>
        <w:drawing>
          <wp:inline distT="0" distB="0" distL="0" distR="0" wp14:anchorId="203AF111" wp14:editId="676DFE9E">
            <wp:extent cx="1089660" cy="1059180"/>
            <wp:effectExtent l="0" t="0" r="0" b="7620"/>
            <wp:docPr id="4" name="Picture 4" descr="UKH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KHSA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9660" cy="1059180"/>
                    </a:xfrm>
                    <a:prstGeom prst="rect">
                      <a:avLst/>
                    </a:prstGeom>
                    <a:noFill/>
                    <a:ln>
                      <a:noFill/>
                    </a:ln>
                  </pic:spPr>
                </pic:pic>
              </a:graphicData>
            </a:graphic>
          </wp:inline>
        </w:drawing>
      </w:r>
    </w:p>
    <w:p w14:paraId="247A0147" w14:textId="77777777" w:rsidR="00070BEA" w:rsidRPr="00845360" w:rsidRDefault="00070BEA" w:rsidP="00070BEA">
      <w:pPr>
        <w:shd w:val="clear" w:color="auto" w:fill="FFFFFF"/>
        <w:spacing w:after="0" w:line="240" w:lineRule="auto"/>
        <w:rPr>
          <w:rFonts w:ascii="Arial" w:eastAsia="Times New Roman" w:hAnsi="Arial" w:cs="Arial"/>
          <w:b/>
          <w:bCs/>
          <w:color w:val="2F5496"/>
          <w:sz w:val="26"/>
          <w:szCs w:val="26"/>
          <w:u w:val="single"/>
          <w:lang w:eastAsia="en-GB"/>
        </w:rPr>
      </w:pPr>
    </w:p>
    <w:p w14:paraId="61A14E9B" w14:textId="77777777" w:rsidR="00070BEA" w:rsidRPr="00845360" w:rsidRDefault="00070BEA" w:rsidP="00070BEA">
      <w:pPr>
        <w:shd w:val="clear" w:color="auto" w:fill="FFFFFF"/>
        <w:spacing w:after="0" w:line="240" w:lineRule="auto"/>
        <w:rPr>
          <w:rFonts w:ascii="Arial" w:eastAsia="Times New Roman" w:hAnsi="Arial" w:cs="Arial"/>
          <w:b/>
          <w:bCs/>
          <w:color w:val="002060"/>
          <w:sz w:val="26"/>
          <w:szCs w:val="26"/>
          <w:u w:val="single"/>
          <w:lang w:eastAsia="en-GB"/>
        </w:rPr>
      </w:pPr>
    </w:p>
    <w:p w14:paraId="1002504A" w14:textId="0AEA1E40" w:rsidR="00070BEA" w:rsidRPr="00845360" w:rsidRDefault="00070BEA" w:rsidP="002E0811">
      <w:pPr>
        <w:jc w:val="center"/>
        <w:rPr>
          <w:rFonts w:ascii="Arial" w:hAnsi="Arial" w:cs="Arial"/>
          <w:b/>
          <w:bCs/>
          <w:color w:val="002060"/>
          <w:sz w:val="72"/>
          <w:szCs w:val="72"/>
          <w:lang w:eastAsia="en-GB"/>
        </w:rPr>
      </w:pPr>
      <w:r w:rsidRPr="00845360">
        <w:rPr>
          <w:rFonts w:ascii="Arial" w:hAnsi="Arial" w:cs="Arial"/>
          <w:b/>
          <w:bCs/>
          <w:color w:val="002060"/>
          <w:sz w:val="32"/>
          <w:szCs w:val="32"/>
          <w:lang w:eastAsia="en-GB"/>
        </w:rPr>
        <w:t>Measles</w:t>
      </w:r>
    </w:p>
    <w:p w14:paraId="43CECEBF" w14:textId="77777777" w:rsidR="00070BEA" w:rsidRPr="00845360" w:rsidRDefault="00070BEA" w:rsidP="002E0811">
      <w:pPr>
        <w:jc w:val="center"/>
        <w:rPr>
          <w:rFonts w:ascii="Arial" w:hAnsi="Arial" w:cs="Arial"/>
          <w:b/>
          <w:bCs/>
          <w:color w:val="002060"/>
          <w:sz w:val="72"/>
          <w:szCs w:val="72"/>
          <w:lang w:eastAsia="en-GB"/>
        </w:rPr>
      </w:pPr>
      <w:r w:rsidRPr="00845360">
        <w:rPr>
          <w:rFonts w:ascii="Arial" w:hAnsi="Arial" w:cs="Arial"/>
          <w:b/>
          <w:bCs/>
          <w:color w:val="002060"/>
          <w:sz w:val="32"/>
          <w:szCs w:val="32"/>
          <w:lang w:eastAsia="en-GB"/>
        </w:rPr>
        <w:t>Communications toolkit for UKHSA stakeholders</w:t>
      </w:r>
    </w:p>
    <w:p w14:paraId="6FDE4123" w14:textId="77777777" w:rsidR="00070BEA" w:rsidRPr="00845360" w:rsidRDefault="00070BEA" w:rsidP="00070BEA">
      <w:pPr>
        <w:spacing w:after="240" w:line="240" w:lineRule="auto"/>
        <w:rPr>
          <w:rFonts w:ascii="Arial" w:eastAsia="Times New Roman" w:hAnsi="Arial" w:cs="Arial"/>
          <w:sz w:val="24"/>
          <w:szCs w:val="24"/>
          <w:lang w:eastAsia="en-GB"/>
        </w:rPr>
      </w:pPr>
    </w:p>
    <w:p w14:paraId="3C75CE0E" w14:textId="018B9FAD" w:rsidR="00070BEA" w:rsidRPr="00845360" w:rsidRDefault="00070BEA" w:rsidP="00070BEA">
      <w:pPr>
        <w:spacing w:line="240" w:lineRule="auto"/>
        <w:rPr>
          <w:rFonts w:ascii="Arial" w:eastAsia="Times New Roman" w:hAnsi="Arial" w:cs="Arial"/>
          <w:sz w:val="24"/>
          <w:szCs w:val="24"/>
          <w:lang w:eastAsia="en-GB"/>
        </w:rPr>
      </w:pPr>
      <w:r w:rsidRPr="00845360">
        <w:rPr>
          <w:rFonts w:ascii="Arial" w:eastAsia="Times New Roman" w:hAnsi="Arial" w:cs="Arial"/>
          <w:color w:val="000000"/>
          <w:sz w:val="24"/>
          <w:szCs w:val="24"/>
          <w:lang w:eastAsia="en-GB"/>
        </w:rPr>
        <w:t>The UK Health Security Agency (UKHSA) is working with partners in the NHS</w:t>
      </w:r>
      <w:r w:rsidR="00A960F1">
        <w:rPr>
          <w:rFonts w:ascii="Arial" w:eastAsia="Times New Roman" w:hAnsi="Arial" w:cs="Arial"/>
          <w:color w:val="000000"/>
          <w:sz w:val="24"/>
          <w:szCs w:val="24"/>
          <w:lang w:eastAsia="en-GB"/>
        </w:rPr>
        <w:t>,</w:t>
      </w:r>
      <w:r w:rsidRPr="00845360">
        <w:rPr>
          <w:rFonts w:ascii="Arial" w:eastAsia="Times New Roman" w:hAnsi="Arial" w:cs="Arial"/>
          <w:color w:val="000000"/>
          <w:sz w:val="24"/>
          <w:szCs w:val="24"/>
          <w:lang w:eastAsia="en-GB"/>
        </w:rPr>
        <w:t xml:space="preserve"> local</w:t>
      </w:r>
      <w:r w:rsidR="00A960F1">
        <w:rPr>
          <w:rFonts w:ascii="Arial" w:eastAsia="Times New Roman" w:hAnsi="Arial" w:cs="Arial"/>
          <w:color w:val="000000"/>
          <w:sz w:val="24"/>
          <w:szCs w:val="24"/>
          <w:lang w:eastAsia="en-GB"/>
        </w:rPr>
        <w:t xml:space="preserve"> authorities</w:t>
      </w:r>
      <w:r w:rsidRPr="00845360">
        <w:rPr>
          <w:rFonts w:ascii="Arial" w:eastAsia="Times New Roman" w:hAnsi="Arial" w:cs="Arial"/>
          <w:color w:val="000000"/>
          <w:sz w:val="24"/>
          <w:szCs w:val="24"/>
          <w:lang w:eastAsia="en-GB"/>
        </w:rPr>
        <w:t xml:space="preserve"> and national government to protect</w:t>
      </w:r>
      <w:r w:rsidR="00777A1F" w:rsidRPr="00845360">
        <w:rPr>
          <w:rFonts w:ascii="Arial" w:eastAsia="Times New Roman" w:hAnsi="Arial" w:cs="Arial"/>
          <w:color w:val="000000"/>
          <w:sz w:val="24"/>
          <w:szCs w:val="24"/>
          <w:lang w:eastAsia="en-GB"/>
        </w:rPr>
        <w:t xml:space="preserve"> people from measles</w:t>
      </w:r>
      <w:r w:rsidRPr="00845360">
        <w:rPr>
          <w:rFonts w:ascii="Arial" w:eastAsia="Times New Roman" w:hAnsi="Arial" w:cs="Arial"/>
          <w:color w:val="000000"/>
          <w:sz w:val="24"/>
          <w:szCs w:val="24"/>
          <w:lang w:eastAsia="en-GB"/>
        </w:rPr>
        <w:t>, including the most vulnerable amongst us</w:t>
      </w:r>
      <w:r w:rsidR="00B7749C">
        <w:rPr>
          <w:rFonts w:ascii="Arial" w:eastAsia="Times New Roman" w:hAnsi="Arial" w:cs="Arial"/>
          <w:color w:val="000000"/>
          <w:sz w:val="24"/>
          <w:szCs w:val="24"/>
          <w:lang w:eastAsia="en-GB"/>
        </w:rPr>
        <w:t>.</w:t>
      </w:r>
    </w:p>
    <w:p w14:paraId="0E6ED01F" w14:textId="17DE7127" w:rsidR="00070BEA" w:rsidRPr="00845360" w:rsidRDefault="00070BEA" w:rsidP="00070BEA">
      <w:pPr>
        <w:spacing w:line="240" w:lineRule="auto"/>
        <w:rPr>
          <w:rFonts w:ascii="Arial" w:eastAsia="Times New Roman" w:hAnsi="Arial" w:cs="Arial"/>
          <w:sz w:val="24"/>
          <w:szCs w:val="24"/>
          <w:lang w:eastAsia="en-GB"/>
        </w:rPr>
      </w:pPr>
      <w:r w:rsidRPr="00845360">
        <w:rPr>
          <w:rFonts w:ascii="Arial" w:eastAsia="Times New Roman" w:hAnsi="Arial" w:cs="Arial"/>
          <w:color w:val="000000"/>
          <w:sz w:val="24"/>
          <w:szCs w:val="24"/>
          <w:lang w:eastAsia="en-GB"/>
        </w:rPr>
        <w:t xml:space="preserve">This toolkit aims to support stakeholders with messages to help protect people from </w:t>
      </w:r>
      <w:r w:rsidR="00777A1F" w:rsidRPr="00845360">
        <w:rPr>
          <w:rFonts w:ascii="Arial" w:eastAsia="Times New Roman" w:hAnsi="Arial" w:cs="Arial"/>
          <w:color w:val="000000"/>
          <w:sz w:val="24"/>
          <w:szCs w:val="24"/>
          <w:lang w:eastAsia="en-GB"/>
        </w:rPr>
        <w:t>m</w:t>
      </w:r>
      <w:r w:rsidRPr="00845360">
        <w:rPr>
          <w:rFonts w:ascii="Arial" w:eastAsia="Times New Roman" w:hAnsi="Arial" w:cs="Arial"/>
          <w:color w:val="000000"/>
          <w:sz w:val="24"/>
          <w:szCs w:val="24"/>
          <w:lang w:eastAsia="en-GB"/>
        </w:rPr>
        <w:t>easle</w:t>
      </w:r>
      <w:r w:rsidR="00777A1F" w:rsidRPr="00845360">
        <w:rPr>
          <w:rFonts w:ascii="Arial" w:eastAsia="Times New Roman" w:hAnsi="Arial" w:cs="Arial"/>
          <w:color w:val="000000"/>
          <w:sz w:val="24"/>
          <w:szCs w:val="24"/>
          <w:lang w:eastAsia="en-GB"/>
        </w:rPr>
        <w:t>s</w:t>
      </w:r>
      <w:r w:rsidRPr="00845360">
        <w:rPr>
          <w:rFonts w:ascii="Arial" w:eastAsia="Times New Roman" w:hAnsi="Arial" w:cs="Arial"/>
          <w:color w:val="000000"/>
          <w:sz w:val="24"/>
          <w:szCs w:val="24"/>
          <w:lang w:eastAsia="en-GB"/>
        </w:rPr>
        <w:t>. It contains background information, social media assets</w:t>
      </w:r>
      <w:r w:rsidR="00133023">
        <w:rPr>
          <w:rFonts w:ascii="Arial" w:eastAsia="Times New Roman" w:hAnsi="Arial" w:cs="Arial"/>
          <w:color w:val="000000"/>
          <w:sz w:val="24"/>
          <w:szCs w:val="24"/>
          <w:lang w:eastAsia="en-GB"/>
        </w:rPr>
        <w:t xml:space="preserve"> and suggested copy, resources for health professionals, and other useful information.</w:t>
      </w:r>
    </w:p>
    <w:p w14:paraId="4C32F15B" w14:textId="6EF1E2C1" w:rsidR="00070BEA" w:rsidRPr="00845360" w:rsidRDefault="00070BEA" w:rsidP="00070BEA">
      <w:pPr>
        <w:spacing w:line="240" w:lineRule="auto"/>
        <w:rPr>
          <w:rFonts w:ascii="Arial" w:eastAsia="Times New Roman" w:hAnsi="Arial" w:cs="Arial"/>
          <w:sz w:val="24"/>
          <w:szCs w:val="24"/>
          <w:lang w:eastAsia="en-GB"/>
        </w:rPr>
      </w:pPr>
      <w:r w:rsidRPr="00845360">
        <w:rPr>
          <w:rFonts w:ascii="Arial" w:eastAsia="Times New Roman" w:hAnsi="Arial" w:cs="Arial"/>
          <w:color w:val="000000"/>
          <w:sz w:val="24"/>
          <w:szCs w:val="24"/>
          <w:lang w:eastAsia="en-GB"/>
        </w:rPr>
        <w:t>The information provided is correct as of 18 January 2024.</w:t>
      </w:r>
    </w:p>
    <w:p w14:paraId="5961FD75" w14:textId="77777777" w:rsidR="00070BEA" w:rsidRPr="00845360" w:rsidRDefault="00070BEA" w:rsidP="00070BEA">
      <w:pPr>
        <w:spacing w:after="0" w:line="240" w:lineRule="auto"/>
        <w:rPr>
          <w:rFonts w:ascii="Arial" w:eastAsia="Times New Roman" w:hAnsi="Arial" w:cs="Arial"/>
          <w:sz w:val="24"/>
          <w:szCs w:val="24"/>
          <w:lang w:eastAsia="en-GB"/>
        </w:rPr>
      </w:pPr>
    </w:p>
    <w:p w14:paraId="1F4563B2" w14:textId="77777777" w:rsidR="00070BEA" w:rsidRPr="00845360" w:rsidRDefault="00070BEA" w:rsidP="00CC05EF">
      <w:pPr>
        <w:pStyle w:val="Heading2"/>
        <w:rPr>
          <w:sz w:val="36"/>
          <w:szCs w:val="36"/>
        </w:rPr>
      </w:pPr>
      <w:bookmarkStart w:id="0" w:name="_Toc156473874"/>
      <w:bookmarkStart w:id="1" w:name="_Toc156474219"/>
      <w:bookmarkStart w:id="2" w:name="_Toc156551203"/>
      <w:r w:rsidRPr="00845360">
        <w:t>Further information:</w:t>
      </w:r>
      <w:bookmarkEnd w:id="0"/>
      <w:bookmarkEnd w:id="1"/>
      <w:bookmarkEnd w:id="2"/>
    </w:p>
    <w:p w14:paraId="440E769C" w14:textId="77777777" w:rsidR="00070BEA" w:rsidRPr="00845360" w:rsidRDefault="00070BEA" w:rsidP="00070BEA">
      <w:pPr>
        <w:spacing w:line="240" w:lineRule="auto"/>
        <w:rPr>
          <w:rFonts w:ascii="Arial" w:eastAsia="Times New Roman" w:hAnsi="Arial" w:cs="Arial"/>
          <w:sz w:val="24"/>
          <w:szCs w:val="24"/>
          <w:lang w:eastAsia="en-GB"/>
        </w:rPr>
      </w:pPr>
      <w:r w:rsidRPr="00845360">
        <w:rPr>
          <w:rFonts w:ascii="Arial" w:eastAsia="Times New Roman" w:hAnsi="Arial" w:cs="Arial"/>
          <w:color w:val="000000"/>
          <w:lang w:eastAsia="en-GB"/>
        </w:rPr>
        <w:br/>
      </w:r>
      <w:r w:rsidRPr="00845360">
        <w:rPr>
          <w:rFonts w:ascii="Arial" w:eastAsia="Times New Roman" w:hAnsi="Arial" w:cs="Arial"/>
          <w:color w:val="000000"/>
          <w:sz w:val="24"/>
          <w:szCs w:val="24"/>
          <w:lang w:eastAsia="en-GB"/>
        </w:rPr>
        <w:t xml:space="preserve">For further information about our national communications please contact: </w:t>
      </w:r>
      <w:hyperlink r:id="rId10" w:history="1">
        <w:r w:rsidRPr="00845360">
          <w:rPr>
            <w:rFonts w:ascii="Arial" w:eastAsia="Times New Roman" w:hAnsi="Arial" w:cs="Arial"/>
            <w:color w:val="0563C1"/>
            <w:sz w:val="24"/>
            <w:szCs w:val="24"/>
            <w:u w:val="single"/>
            <w:lang w:eastAsia="en-GB"/>
          </w:rPr>
          <w:t>externalaffairs@ukhsa.gov.uk</w:t>
        </w:r>
      </w:hyperlink>
      <w:r w:rsidRPr="00845360">
        <w:rPr>
          <w:rFonts w:ascii="Arial" w:eastAsia="Times New Roman" w:hAnsi="Arial" w:cs="Arial"/>
          <w:color w:val="000000"/>
          <w:sz w:val="24"/>
          <w:szCs w:val="24"/>
          <w:lang w:eastAsia="en-GB"/>
        </w:rPr>
        <w:t> </w:t>
      </w:r>
    </w:p>
    <w:p w14:paraId="79E91B6E" w14:textId="77777777" w:rsidR="00070BEA" w:rsidRPr="00845360" w:rsidRDefault="00070BEA" w:rsidP="00070BEA">
      <w:pPr>
        <w:spacing w:line="240" w:lineRule="auto"/>
        <w:rPr>
          <w:rFonts w:ascii="Arial" w:eastAsia="Times New Roman" w:hAnsi="Arial" w:cs="Arial"/>
          <w:sz w:val="24"/>
          <w:szCs w:val="24"/>
          <w:lang w:eastAsia="en-GB"/>
        </w:rPr>
      </w:pPr>
      <w:r w:rsidRPr="00845360">
        <w:rPr>
          <w:rFonts w:ascii="Arial" w:eastAsia="Times New Roman" w:hAnsi="Arial" w:cs="Arial"/>
          <w:color w:val="000000"/>
          <w:sz w:val="24"/>
          <w:szCs w:val="24"/>
          <w:lang w:eastAsia="en-GB"/>
        </w:rPr>
        <w:t>For further information about our regional support please contact your UKHSA regional communications lead.</w:t>
      </w:r>
    </w:p>
    <w:p w14:paraId="7ECE4637" w14:textId="77777777" w:rsidR="00070BEA" w:rsidRPr="00845360" w:rsidRDefault="00070BEA" w:rsidP="00070BEA">
      <w:pPr>
        <w:spacing w:line="240" w:lineRule="auto"/>
        <w:rPr>
          <w:rFonts w:ascii="Arial" w:eastAsia="Times New Roman" w:hAnsi="Arial" w:cs="Arial"/>
          <w:sz w:val="24"/>
          <w:szCs w:val="24"/>
          <w:lang w:eastAsia="en-GB"/>
        </w:rPr>
      </w:pPr>
      <w:r w:rsidRPr="00845360">
        <w:rPr>
          <w:rFonts w:ascii="Arial" w:eastAsia="Times New Roman" w:hAnsi="Arial" w:cs="Arial"/>
          <w:color w:val="000000"/>
          <w:sz w:val="24"/>
          <w:szCs w:val="24"/>
          <w:lang w:eastAsia="en-GB"/>
        </w:rPr>
        <w:t xml:space="preserve">Sign up to </w:t>
      </w:r>
      <w:hyperlink r:id="rId11" w:history="1">
        <w:r w:rsidRPr="00845360">
          <w:rPr>
            <w:rFonts w:ascii="Arial" w:eastAsia="Times New Roman" w:hAnsi="Arial" w:cs="Arial"/>
            <w:color w:val="0563C1"/>
            <w:sz w:val="24"/>
            <w:szCs w:val="24"/>
            <w:u w:val="single"/>
            <w:lang w:eastAsia="en-GB"/>
          </w:rPr>
          <w:t>our Stakeholder Cascade</w:t>
        </w:r>
      </w:hyperlink>
      <w:r w:rsidRPr="00845360">
        <w:rPr>
          <w:rFonts w:ascii="Arial" w:eastAsia="Times New Roman" w:hAnsi="Arial" w:cs="Arial"/>
          <w:color w:val="000000"/>
          <w:sz w:val="24"/>
          <w:szCs w:val="24"/>
          <w:lang w:eastAsia="en-GB"/>
        </w:rPr>
        <w:t xml:space="preserve"> to receive a weekly newsletter with the latest news, updates and guidance from UKHSA</w:t>
      </w:r>
    </w:p>
    <w:p w14:paraId="4A68A48A" w14:textId="77777777" w:rsidR="00070BEA" w:rsidRPr="00845360" w:rsidRDefault="00070BEA" w:rsidP="00070BEA">
      <w:pPr>
        <w:spacing w:line="240" w:lineRule="auto"/>
        <w:rPr>
          <w:rFonts w:ascii="Arial" w:eastAsia="Times New Roman" w:hAnsi="Arial" w:cs="Arial"/>
          <w:sz w:val="24"/>
          <w:szCs w:val="24"/>
          <w:lang w:eastAsia="en-GB"/>
        </w:rPr>
      </w:pPr>
      <w:r w:rsidRPr="00845360">
        <w:rPr>
          <w:rFonts w:ascii="Arial" w:eastAsia="Times New Roman" w:hAnsi="Arial" w:cs="Arial"/>
          <w:color w:val="000000"/>
          <w:sz w:val="24"/>
          <w:szCs w:val="24"/>
          <w:lang w:eastAsia="en-GB"/>
        </w:rPr>
        <w:t xml:space="preserve">Follow UKHSA on X (Twitter): </w:t>
      </w:r>
      <w:hyperlink r:id="rId12" w:history="1">
        <w:r w:rsidRPr="00845360">
          <w:rPr>
            <w:rFonts w:ascii="Arial" w:eastAsia="Times New Roman" w:hAnsi="Arial" w:cs="Arial"/>
            <w:color w:val="0563C1"/>
            <w:sz w:val="24"/>
            <w:szCs w:val="24"/>
            <w:u w:val="single"/>
            <w:lang w:eastAsia="en-GB"/>
          </w:rPr>
          <w:t>@UKHSA</w:t>
        </w:r>
      </w:hyperlink>
    </w:p>
    <w:p w14:paraId="42288810" w14:textId="2B7D2604" w:rsidR="00070BEA" w:rsidRPr="00845360" w:rsidRDefault="00070BEA" w:rsidP="00070BEA">
      <w:pPr>
        <w:shd w:val="clear" w:color="auto" w:fill="FFFFFF"/>
        <w:spacing w:after="0" w:line="240" w:lineRule="auto"/>
        <w:rPr>
          <w:rFonts w:ascii="Arial" w:eastAsia="Times New Roman" w:hAnsi="Arial" w:cs="Arial"/>
          <w:b/>
          <w:bCs/>
          <w:color w:val="2F5496"/>
          <w:sz w:val="26"/>
          <w:szCs w:val="26"/>
          <w:u w:val="single"/>
          <w:lang w:eastAsia="en-GB"/>
        </w:rPr>
      </w:pPr>
      <w:r w:rsidRPr="00845360">
        <w:rPr>
          <w:rFonts w:ascii="Arial" w:eastAsia="Times New Roman" w:hAnsi="Arial" w:cs="Arial"/>
          <w:color w:val="000000"/>
          <w:sz w:val="24"/>
          <w:szCs w:val="24"/>
          <w:lang w:eastAsia="en-GB"/>
        </w:rPr>
        <w:t xml:space="preserve">Visit our website at </w:t>
      </w:r>
      <w:hyperlink r:id="rId13" w:history="1">
        <w:r w:rsidRPr="00845360">
          <w:rPr>
            <w:rFonts w:ascii="Arial" w:eastAsia="Times New Roman" w:hAnsi="Arial" w:cs="Arial"/>
            <w:color w:val="0563C1"/>
            <w:sz w:val="24"/>
            <w:szCs w:val="24"/>
            <w:u w:val="single"/>
            <w:lang w:eastAsia="en-GB"/>
          </w:rPr>
          <w:t>GOV.UK</w:t>
        </w:r>
      </w:hyperlink>
    </w:p>
    <w:p w14:paraId="0A0DBA4A" w14:textId="77777777" w:rsidR="00070BEA" w:rsidRPr="00845360" w:rsidRDefault="00070BEA" w:rsidP="00070BEA">
      <w:pPr>
        <w:shd w:val="clear" w:color="auto" w:fill="FFFFFF"/>
        <w:spacing w:after="0" w:line="240" w:lineRule="auto"/>
        <w:rPr>
          <w:rFonts w:ascii="Arial" w:eastAsia="Times New Roman" w:hAnsi="Arial" w:cs="Arial"/>
          <w:b/>
          <w:bCs/>
          <w:color w:val="2F5496"/>
          <w:sz w:val="26"/>
          <w:szCs w:val="26"/>
          <w:u w:val="single"/>
          <w:lang w:eastAsia="en-GB"/>
        </w:rPr>
      </w:pPr>
    </w:p>
    <w:p w14:paraId="04518B74" w14:textId="77777777" w:rsidR="007D07B9" w:rsidRPr="00845360" w:rsidRDefault="007D07B9">
      <w:pPr>
        <w:rPr>
          <w:rFonts w:ascii="Arial" w:eastAsiaTheme="majorEastAsia" w:hAnsi="Arial" w:cs="Arial"/>
          <w:color w:val="2F5496" w:themeColor="accent1" w:themeShade="BF"/>
          <w:sz w:val="32"/>
          <w:szCs w:val="32"/>
          <w:lang w:val="en-US"/>
        </w:rPr>
      </w:pPr>
      <w:r w:rsidRPr="00845360">
        <w:rPr>
          <w:rFonts w:ascii="Arial" w:hAnsi="Arial" w:cs="Arial"/>
        </w:rPr>
        <w:br w:type="page"/>
      </w:r>
    </w:p>
    <w:sdt>
      <w:sdtPr>
        <w:rPr>
          <w:rFonts w:ascii="Arial" w:eastAsiaTheme="minorHAnsi" w:hAnsi="Arial" w:cs="Arial"/>
          <w:color w:val="auto"/>
          <w:sz w:val="22"/>
          <w:szCs w:val="22"/>
          <w:lang w:val="en-GB"/>
        </w:rPr>
        <w:id w:val="-1667702177"/>
        <w:docPartObj>
          <w:docPartGallery w:val="Table of Contents"/>
          <w:docPartUnique/>
        </w:docPartObj>
      </w:sdtPr>
      <w:sdtEndPr>
        <w:rPr>
          <w:b/>
          <w:bCs/>
          <w:noProof/>
        </w:rPr>
      </w:sdtEndPr>
      <w:sdtContent>
        <w:p w14:paraId="7227257B" w14:textId="1B436A4B" w:rsidR="00CC05EF" w:rsidRPr="004A3895" w:rsidRDefault="00CC05EF" w:rsidP="007D07B9">
          <w:pPr>
            <w:pStyle w:val="TOCHeading"/>
            <w:rPr>
              <w:rFonts w:ascii="Arial" w:hAnsi="Arial" w:cs="Arial"/>
              <w:b/>
              <w:bCs/>
              <w:sz w:val="24"/>
              <w:szCs w:val="24"/>
            </w:rPr>
          </w:pPr>
          <w:r w:rsidRPr="004A3895">
            <w:rPr>
              <w:rFonts w:ascii="Arial" w:hAnsi="Arial" w:cs="Arial"/>
              <w:b/>
              <w:bCs/>
              <w:sz w:val="24"/>
              <w:szCs w:val="24"/>
            </w:rPr>
            <w:t>Contents</w:t>
          </w:r>
        </w:p>
        <w:p w14:paraId="5810596F" w14:textId="77777777" w:rsidR="004A3895" w:rsidRPr="004A3895" w:rsidRDefault="004A3895" w:rsidP="004A3895">
          <w:pPr>
            <w:rPr>
              <w:lang w:val="en-US"/>
            </w:rPr>
          </w:pPr>
        </w:p>
        <w:p w14:paraId="1BF7A3AE" w14:textId="1514DD2B" w:rsidR="00FB2C3E" w:rsidRDefault="00CC05EF">
          <w:pPr>
            <w:pStyle w:val="TOC2"/>
            <w:tabs>
              <w:tab w:val="right" w:leader="dot" w:pos="9016"/>
            </w:tabs>
            <w:rPr>
              <w:rFonts w:eastAsiaTheme="minorEastAsia"/>
              <w:noProof/>
              <w:lang w:eastAsia="en-GB"/>
            </w:rPr>
          </w:pPr>
          <w:r w:rsidRPr="00A47C84">
            <w:rPr>
              <w:rFonts w:ascii="Arial" w:hAnsi="Arial" w:cs="Arial"/>
              <w:sz w:val="24"/>
              <w:szCs w:val="24"/>
            </w:rPr>
            <w:fldChar w:fldCharType="begin"/>
          </w:r>
          <w:r w:rsidRPr="00A47C84">
            <w:rPr>
              <w:rFonts w:ascii="Arial" w:hAnsi="Arial" w:cs="Arial"/>
              <w:sz w:val="24"/>
              <w:szCs w:val="24"/>
            </w:rPr>
            <w:instrText xml:space="preserve"> TOC \o "1-3" \h \z \u </w:instrText>
          </w:r>
          <w:r w:rsidRPr="00A47C84">
            <w:rPr>
              <w:rFonts w:ascii="Arial" w:hAnsi="Arial" w:cs="Arial"/>
              <w:sz w:val="24"/>
              <w:szCs w:val="24"/>
            </w:rPr>
            <w:fldChar w:fldCharType="separate"/>
          </w:r>
          <w:hyperlink w:anchor="_Toc156551203" w:history="1">
            <w:r w:rsidR="00FB2C3E" w:rsidRPr="00170FAE">
              <w:rPr>
                <w:rStyle w:val="Hyperlink"/>
                <w:noProof/>
              </w:rPr>
              <w:t>Further information:</w:t>
            </w:r>
            <w:r w:rsidR="00FB2C3E">
              <w:rPr>
                <w:noProof/>
                <w:webHidden/>
              </w:rPr>
              <w:tab/>
            </w:r>
            <w:r w:rsidR="00FB2C3E">
              <w:rPr>
                <w:noProof/>
                <w:webHidden/>
              </w:rPr>
              <w:fldChar w:fldCharType="begin"/>
            </w:r>
            <w:r w:rsidR="00FB2C3E">
              <w:rPr>
                <w:noProof/>
                <w:webHidden/>
              </w:rPr>
              <w:instrText xml:space="preserve"> PAGEREF _Toc156551203 \h </w:instrText>
            </w:r>
            <w:r w:rsidR="00FB2C3E">
              <w:rPr>
                <w:noProof/>
                <w:webHidden/>
              </w:rPr>
            </w:r>
            <w:r w:rsidR="00FB2C3E">
              <w:rPr>
                <w:noProof/>
                <w:webHidden/>
              </w:rPr>
              <w:fldChar w:fldCharType="separate"/>
            </w:r>
            <w:r w:rsidR="00FB2C3E">
              <w:rPr>
                <w:noProof/>
                <w:webHidden/>
              </w:rPr>
              <w:t>1</w:t>
            </w:r>
            <w:r w:rsidR="00FB2C3E">
              <w:rPr>
                <w:noProof/>
                <w:webHidden/>
              </w:rPr>
              <w:fldChar w:fldCharType="end"/>
            </w:r>
          </w:hyperlink>
        </w:p>
        <w:p w14:paraId="064F0A21" w14:textId="52388D49" w:rsidR="00FB2C3E" w:rsidRDefault="00E24EE7">
          <w:pPr>
            <w:pStyle w:val="TOC2"/>
            <w:tabs>
              <w:tab w:val="right" w:leader="dot" w:pos="9016"/>
            </w:tabs>
            <w:rPr>
              <w:rFonts w:eastAsiaTheme="minorEastAsia"/>
              <w:noProof/>
              <w:lang w:eastAsia="en-GB"/>
            </w:rPr>
          </w:pPr>
          <w:hyperlink w:anchor="_Toc156551204" w:history="1">
            <w:r w:rsidR="00FB2C3E" w:rsidRPr="00170FAE">
              <w:rPr>
                <w:rStyle w:val="Hyperlink"/>
                <w:noProof/>
              </w:rPr>
              <w:t>Measles general information</w:t>
            </w:r>
            <w:r w:rsidR="00FB2C3E">
              <w:rPr>
                <w:noProof/>
                <w:webHidden/>
              </w:rPr>
              <w:tab/>
            </w:r>
            <w:r w:rsidR="00FB2C3E">
              <w:rPr>
                <w:noProof/>
                <w:webHidden/>
              </w:rPr>
              <w:fldChar w:fldCharType="begin"/>
            </w:r>
            <w:r w:rsidR="00FB2C3E">
              <w:rPr>
                <w:noProof/>
                <w:webHidden/>
              </w:rPr>
              <w:instrText xml:space="preserve"> PAGEREF _Toc156551204 \h </w:instrText>
            </w:r>
            <w:r w:rsidR="00FB2C3E">
              <w:rPr>
                <w:noProof/>
                <w:webHidden/>
              </w:rPr>
            </w:r>
            <w:r w:rsidR="00FB2C3E">
              <w:rPr>
                <w:noProof/>
                <w:webHidden/>
              </w:rPr>
              <w:fldChar w:fldCharType="separate"/>
            </w:r>
            <w:r w:rsidR="00FB2C3E">
              <w:rPr>
                <w:noProof/>
                <w:webHidden/>
              </w:rPr>
              <w:t>2</w:t>
            </w:r>
            <w:r w:rsidR="00FB2C3E">
              <w:rPr>
                <w:noProof/>
                <w:webHidden/>
              </w:rPr>
              <w:fldChar w:fldCharType="end"/>
            </w:r>
          </w:hyperlink>
        </w:p>
        <w:p w14:paraId="21444525" w14:textId="0AF4B6D5" w:rsidR="00FB2C3E" w:rsidRDefault="00E24EE7">
          <w:pPr>
            <w:pStyle w:val="TOC2"/>
            <w:tabs>
              <w:tab w:val="right" w:leader="dot" w:pos="9016"/>
            </w:tabs>
            <w:rPr>
              <w:rFonts w:eastAsiaTheme="minorEastAsia"/>
              <w:noProof/>
              <w:lang w:eastAsia="en-GB"/>
            </w:rPr>
          </w:pPr>
          <w:hyperlink w:anchor="_Toc156551205" w:history="1">
            <w:r w:rsidR="00FB2C3E" w:rsidRPr="00170FAE">
              <w:rPr>
                <w:rStyle w:val="Hyperlink"/>
                <w:noProof/>
                <w:shd w:val="clear" w:color="auto" w:fill="FFFFFF"/>
              </w:rPr>
              <w:t>Key messages on MMR vaccine</w:t>
            </w:r>
            <w:r w:rsidR="00FB2C3E">
              <w:rPr>
                <w:noProof/>
                <w:webHidden/>
              </w:rPr>
              <w:tab/>
            </w:r>
            <w:r w:rsidR="00FB2C3E">
              <w:rPr>
                <w:noProof/>
                <w:webHidden/>
              </w:rPr>
              <w:fldChar w:fldCharType="begin"/>
            </w:r>
            <w:r w:rsidR="00FB2C3E">
              <w:rPr>
                <w:noProof/>
                <w:webHidden/>
              </w:rPr>
              <w:instrText xml:space="preserve"> PAGEREF _Toc156551205 \h </w:instrText>
            </w:r>
            <w:r w:rsidR="00FB2C3E">
              <w:rPr>
                <w:noProof/>
                <w:webHidden/>
              </w:rPr>
            </w:r>
            <w:r w:rsidR="00FB2C3E">
              <w:rPr>
                <w:noProof/>
                <w:webHidden/>
              </w:rPr>
              <w:fldChar w:fldCharType="separate"/>
            </w:r>
            <w:r w:rsidR="00FB2C3E">
              <w:rPr>
                <w:noProof/>
                <w:webHidden/>
              </w:rPr>
              <w:t>3</w:t>
            </w:r>
            <w:r w:rsidR="00FB2C3E">
              <w:rPr>
                <w:noProof/>
                <w:webHidden/>
              </w:rPr>
              <w:fldChar w:fldCharType="end"/>
            </w:r>
          </w:hyperlink>
        </w:p>
        <w:p w14:paraId="531D55E9" w14:textId="3BF195C3" w:rsidR="00FB2C3E" w:rsidRDefault="00E24EE7">
          <w:pPr>
            <w:pStyle w:val="TOC2"/>
            <w:tabs>
              <w:tab w:val="right" w:leader="dot" w:pos="9016"/>
            </w:tabs>
            <w:rPr>
              <w:rFonts w:eastAsiaTheme="minorEastAsia"/>
              <w:noProof/>
              <w:lang w:eastAsia="en-GB"/>
            </w:rPr>
          </w:pPr>
          <w:hyperlink w:anchor="_Toc156551206" w:history="1">
            <w:r w:rsidR="00FB2C3E" w:rsidRPr="00170FAE">
              <w:rPr>
                <w:rStyle w:val="Hyperlink"/>
                <w:noProof/>
                <w:shd w:val="clear" w:color="auto" w:fill="FFFFFF"/>
              </w:rPr>
              <w:t>NHS advice</w:t>
            </w:r>
            <w:r w:rsidR="00FB2C3E">
              <w:rPr>
                <w:noProof/>
                <w:webHidden/>
              </w:rPr>
              <w:tab/>
            </w:r>
            <w:r w:rsidR="00FB2C3E">
              <w:rPr>
                <w:noProof/>
                <w:webHidden/>
              </w:rPr>
              <w:fldChar w:fldCharType="begin"/>
            </w:r>
            <w:r w:rsidR="00FB2C3E">
              <w:rPr>
                <w:noProof/>
                <w:webHidden/>
              </w:rPr>
              <w:instrText xml:space="preserve"> PAGEREF _Toc156551206 \h </w:instrText>
            </w:r>
            <w:r w:rsidR="00FB2C3E">
              <w:rPr>
                <w:noProof/>
                <w:webHidden/>
              </w:rPr>
            </w:r>
            <w:r w:rsidR="00FB2C3E">
              <w:rPr>
                <w:noProof/>
                <w:webHidden/>
              </w:rPr>
              <w:fldChar w:fldCharType="separate"/>
            </w:r>
            <w:r w:rsidR="00FB2C3E">
              <w:rPr>
                <w:noProof/>
                <w:webHidden/>
              </w:rPr>
              <w:t>3</w:t>
            </w:r>
            <w:r w:rsidR="00FB2C3E">
              <w:rPr>
                <w:noProof/>
                <w:webHidden/>
              </w:rPr>
              <w:fldChar w:fldCharType="end"/>
            </w:r>
          </w:hyperlink>
        </w:p>
        <w:p w14:paraId="2775B1B3" w14:textId="330DCACA" w:rsidR="00FB2C3E" w:rsidRDefault="00E24EE7">
          <w:pPr>
            <w:pStyle w:val="TOC2"/>
            <w:tabs>
              <w:tab w:val="right" w:leader="dot" w:pos="9016"/>
            </w:tabs>
            <w:rPr>
              <w:rFonts w:eastAsiaTheme="minorEastAsia"/>
              <w:noProof/>
              <w:lang w:eastAsia="en-GB"/>
            </w:rPr>
          </w:pPr>
          <w:hyperlink w:anchor="_Toc156551207" w:history="1">
            <w:r w:rsidR="00FB2C3E" w:rsidRPr="00170FAE">
              <w:rPr>
                <w:rStyle w:val="Hyperlink"/>
                <w:noProof/>
                <w:shd w:val="clear" w:color="auto" w:fill="FFFFFF"/>
              </w:rPr>
              <w:t>MMR vaccine general information</w:t>
            </w:r>
            <w:r w:rsidR="00FB2C3E">
              <w:rPr>
                <w:noProof/>
                <w:webHidden/>
              </w:rPr>
              <w:tab/>
            </w:r>
            <w:r w:rsidR="00FB2C3E">
              <w:rPr>
                <w:noProof/>
                <w:webHidden/>
              </w:rPr>
              <w:fldChar w:fldCharType="begin"/>
            </w:r>
            <w:r w:rsidR="00FB2C3E">
              <w:rPr>
                <w:noProof/>
                <w:webHidden/>
              </w:rPr>
              <w:instrText xml:space="preserve"> PAGEREF _Toc156551207 \h </w:instrText>
            </w:r>
            <w:r w:rsidR="00FB2C3E">
              <w:rPr>
                <w:noProof/>
                <w:webHidden/>
              </w:rPr>
            </w:r>
            <w:r w:rsidR="00FB2C3E">
              <w:rPr>
                <w:noProof/>
                <w:webHidden/>
              </w:rPr>
              <w:fldChar w:fldCharType="separate"/>
            </w:r>
            <w:r w:rsidR="00FB2C3E">
              <w:rPr>
                <w:noProof/>
                <w:webHidden/>
              </w:rPr>
              <w:t>3</w:t>
            </w:r>
            <w:r w:rsidR="00FB2C3E">
              <w:rPr>
                <w:noProof/>
                <w:webHidden/>
              </w:rPr>
              <w:fldChar w:fldCharType="end"/>
            </w:r>
          </w:hyperlink>
        </w:p>
        <w:p w14:paraId="692EE2A3" w14:textId="11114FCE" w:rsidR="00FB2C3E" w:rsidRDefault="00E24EE7">
          <w:pPr>
            <w:pStyle w:val="TOC2"/>
            <w:tabs>
              <w:tab w:val="right" w:leader="dot" w:pos="9016"/>
            </w:tabs>
            <w:rPr>
              <w:rFonts w:eastAsiaTheme="minorEastAsia"/>
              <w:noProof/>
              <w:lang w:eastAsia="en-GB"/>
            </w:rPr>
          </w:pPr>
          <w:hyperlink w:anchor="_Toc156551208" w:history="1">
            <w:r w:rsidR="00FB2C3E" w:rsidRPr="00170FAE">
              <w:rPr>
                <w:rStyle w:val="Hyperlink"/>
                <w:noProof/>
                <w:shd w:val="clear" w:color="auto" w:fill="FFFFFF"/>
              </w:rPr>
              <w:t>Measles communications assets for raising awareness amongst the public</w:t>
            </w:r>
            <w:r w:rsidR="00FB2C3E">
              <w:rPr>
                <w:noProof/>
                <w:webHidden/>
              </w:rPr>
              <w:tab/>
            </w:r>
            <w:r w:rsidR="00FB2C3E">
              <w:rPr>
                <w:noProof/>
                <w:webHidden/>
              </w:rPr>
              <w:fldChar w:fldCharType="begin"/>
            </w:r>
            <w:r w:rsidR="00FB2C3E">
              <w:rPr>
                <w:noProof/>
                <w:webHidden/>
              </w:rPr>
              <w:instrText xml:space="preserve"> PAGEREF _Toc156551208 \h </w:instrText>
            </w:r>
            <w:r w:rsidR="00FB2C3E">
              <w:rPr>
                <w:noProof/>
                <w:webHidden/>
              </w:rPr>
            </w:r>
            <w:r w:rsidR="00FB2C3E">
              <w:rPr>
                <w:noProof/>
                <w:webHidden/>
              </w:rPr>
              <w:fldChar w:fldCharType="separate"/>
            </w:r>
            <w:r w:rsidR="00FB2C3E">
              <w:rPr>
                <w:noProof/>
                <w:webHidden/>
              </w:rPr>
              <w:t>4</w:t>
            </w:r>
            <w:r w:rsidR="00FB2C3E">
              <w:rPr>
                <w:noProof/>
                <w:webHidden/>
              </w:rPr>
              <w:fldChar w:fldCharType="end"/>
            </w:r>
          </w:hyperlink>
        </w:p>
        <w:p w14:paraId="46B97369" w14:textId="0D20C7BE" w:rsidR="00FB2C3E" w:rsidRDefault="00E24EE7">
          <w:pPr>
            <w:pStyle w:val="TOC2"/>
            <w:tabs>
              <w:tab w:val="right" w:leader="dot" w:pos="9016"/>
            </w:tabs>
            <w:rPr>
              <w:rFonts w:eastAsiaTheme="minorEastAsia"/>
              <w:noProof/>
              <w:lang w:eastAsia="en-GB"/>
            </w:rPr>
          </w:pPr>
          <w:hyperlink w:anchor="_Toc156551209" w:history="1">
            <w:r w:rsidR="00FB2C3E" w:rsidRPr="00170FAE">
              <w:rPr>
                <w:rStyle w:val="Hyperlink"/>
                <w:noProof/>
                <w:shd w:val="clear" w:color="auto" w:fill="FFFFFF"/>
              </w:rPr>
              <w:t>Information for health professionals</w:t>
            </w:r>
            <w:r w:rsidR="00FB2C3E">
              <w:rPr>
                <w:noProof/>
                <w:webHidden/>
              </w:rPr>
              <w:tab/>
            </w:r>
            <w:r w:rsidR="00FB2C3E">
              <w:rPr>
                <w:noProof/>
                <w:webHidden/>
              </w:rPr>
              <w:fldChar w:fldCharType="begin"/>
            </w:r>
            <w:r w:rsidR="00FB2C3E">
              <w:rPr>
                <w:noProof/>
                <w:webHidden/>
              </w:rPr>
              <w:instrText xml:space="preserve"> PAGEREF _Toc156551209 \h </w:instrText>
            </w:r>
            <w:r w:rsidR="00FB2C3E">
              <w:rPr>
                <w:noProof/>
                <w:webHidden/>
              </w:rPr>
            </w:r>
            <w:r w:rsidR="00FB2C3E">
              <w:rPr>
                <w:noProof/>
                <w:webHidden/>
              </w:rPr>
              <w:fldChar w:fldCharType="separate"/>
            </w:r>
            <w:r w:rsidR="00FB2C3E">
              <w:rPr>
                <w:noProof/>
                <w:webHidden/>
              </w:rPr>
              <w:t>5</w:t>
            </w:r>
            <w:r w:rsidR="00FB2C3E">
              <w:rPr>
                <w:noProof/>
                <w:webHidden/>
              </w:rPr>
              <w:fldChar w:fldCharType="end"/>
            </w:r>
          </w:hyperlink>
        </w:p>
        <w:p w14:paraId="538D6812" w14:textId="1B3218A9" w:rsidR="00FB2C3E" w:rsidRDefault="00E24EE7">
          <w:pPr>
            <w:pStyle w:val="TOC2"/>
            <w:tabs>
              <w:tab w:val="right" w:leader="dot" w:pos="9016"/>
            </w:tabs>
            <w:rPr>
              <w:rFonts w:eastAsiaTheme="minorEastAsia"/>
              <w:noProof/>
              <w:lang w:eastAsia="en-GB"/>
            </w:rPr>
          </w:pPr>
          <w:hyperlink w:anchor="_Toc156551210" w:history="1">
            <w:r w:rsidR="00FB2C3E" w:rsidRPr="00170FAE">
              <w:rPr>
                <w:rStyle w:val="Hyperlink"/>
                <w:noProof/>
                <w:shd w:val="clear" w:color="auto" w:fill="FFFFFF"/>
              </w:rPr>
              <w:t>Suggested post copy social media assets</w:t>
            </w:r>
            <w:r w:rsidR="00FB2C3E">
              <w:rPr>
                <w:noProof/>
                <w:webHidden/>
              </w:rPr>
              <w:tab/>
            </w:r>
            <w:r w:rsidR="00FB2C3E">
              <w:rPr>
                <w:noProof/>
                <w:webHidden/>
              </w:rPr>
              <w:fldChar w:fldCharType="begin"/>
            </w:r>
            <w:r w:rsidR="00FB2C3E">
              <w:rPr>
                <w:noProof/>
                <w:webHidden/>
              </w:rPr>
              <w:instrText xml:space="preserve"> PAGEREF _Toc156551210 \h </w:instrText>
            </w:r>
            <w:r w:rsidR="00FB2C3E">
              <w:rPr>
                <w:noProof/>
                <w:webHidden/>
              </w:rPr>
            </w:r>
            <w:r w:rsidR="00FB2C3E">
              <w:rPr>
                <w:noProof/>
                <w:webHidden/>
              </w:rPr>
              <w:fldChar w:fldCharType="separate"/>
            </w:r>
            <w:r w:rsidR="00FB2C3E">
              <w:rPr>
                <w:noProof/>
                <w:webHidden/>
              </w:rPr>
              <w:t>6</w:t>
            </w:r>
            <w:r w:rsidR="00FB2C3E">
              <w:rPr>
                <w:noProof/>
                <w:webHidden/>
              </w:rPr>
              <w:fldChar w:fldCharType="end"/>
            </w:r>
          </w:hyperlink>
        </w:p>
        <w:p w14:paraId="72DE6E13" w14:textId="53CC4598" w:rsidR="00FB2C3E" w:rsidRDefault="00E24EE7">
          <w:pPr>
            <w:pStyle w:val="TOC2"/>
            <w:tabs>
              <w:tab w:val="right" w:leader="dot" w:pos="9016"/>
            </w:tabs>
            <w:rPr>
              <w:rFonts w:eastAsiaTheme="minorEastAsia"/>
              <w:noProof/>
              <w:lang w:eastAsia="en-GB"/>
            </w:rPr>
          </w:pPr>
          <w:hyperlink w:anchor="_Toc156551211" w:history="1">
            <w:r w:rsidR="00FB2C3E" w:rsidRPr="00170FAE">
              <w:rPr>
                <w:rStyle w:val="Hyperlink"/>
                <w:noProof/>
              </w:rPr>
              <w:t>Statistics</w:t>
            </w:r>
            <w:r w:rsidR="00FB2C3E">
              <w:rPr>
                <w:noProof/>
                <w:webHidden/>
              </w:rPr>
              <w:tab/>
            </w:r>
            <w:r w:rsidR="00FB2C3E">
              <w:rPr>
                <w:noProof/>
                <w:webHidden/>
              </w:rPr>
              <w:fldChar w:fldCharType="begin"/>
            </w:r>
            <w:r w:rsidR="00FB2C3E">
              <w:rPr>
                <w:noProof/>
                <w:webHidden/>
              </w:rPr>
              <w:instrText xml:space="preserve"> PAGEREF _Toc156551211 \h </w:instrText>
            </w:r>
            <w:r w:rsidR="00FB2C3E">
              <w:rPr>
                <w:noProof/>
                <w:webHidden/>
              </w:rPr>
            </w:r>
            <w:r w:rsidR="00FB2C3E">
              <w:rPr>
                <w:noProof/>
                <w:webHidden/>
              </w:rPr>
              <w:fldChar w:fldCharType="separate"/>
            </w:r>
            <w:r w:rsidR="00FB2C3E">
              <w:rPr>
                <w:noProof/>
                <w:webHidden/>
              </w:rPr>
              <w:t>12</w:t>
            </w:r>
            <w:r w:rsidR="00FB2C3E">
              <w:rPr>
                <w:noProof/>
                <w:webHidden/>
              </w:rPr>
              <w:fldChar w:fldCharType="end"/>
            </w:r>
          </w:hyperlink>
        </w:p>
        <w:p w14:paraId="5A31D28D" w14:textId="094F7222" w:rsidR="00FB2C3E" w:rsidRDefault="00E24EE7">
          <w:pPr>
            <w:pStyle w:val="TOC2"/>
            <w:tabs>
              <w:tab w:val="right" w:leader="dot" w:pos="9016"/>
            </w:tabs>
            <w:rPr>
              <w:rFonts w:eastAsiaTheme="minorEastAsia"/>
              <w:noProof/>
              <w:lang w:eastAsia="en-GB"/>
            </w:rPr>
          </w:pPr>
          <w:hyperlink w:anchor="_Toc156551212" w:history="1">
            <w:r w:rsidR="00FB2C3E" w:rsidRPr="00170FAE">
              <w:rPr>
                <w:rStyle w:val="Hyperlink"/>
                <w:noProof/>
              </w:rPr>
              <w:t>Template UKHSA regional statement</w:t>
            </w:r>
            <w:r w:rsidR="00FB2C3E">
              <w:rPr>
                <w:noProof/>
                <w:webHidden/>
              </w:rPr>
              <w:tab/>
            </w:r>
            <w:r w:rsidR="00FB2C3E">
              <w:rPr>
                <w:noProof/>
                <w:webHidden/>
              </w:rPr>
              <w:fldChar w:fldCharType="begin"/>
            </w:r>
            <w:r w:rsidR="00FB2C3E">
              <w:rPr>
                <w:noProof/>
                <w:webHidden/>
              </w:rPr>
              <w:instrText xml:space="preserve"> PAGEREF _Toc156551212 \h </w:instrText>
            </w:r>
            <w:r w:rsidR="00FB2C3E">
              <w:rPr>
                <w:noProof/>
                <w:webHidden/>
              </w:rPr>
            </w:r>
            <w:r w:rsidR="00FB2C3E">
              <w:rPr>
                <w:noProof/>
                <w:webHidden/>
              </w:rPr>
              <w:fldChar w:fldCharType="separate"/>
            </w:r>
            <w:r w:rsidR="00FB2C3E">
              <w:rPr>
                <w:noProof/>
                <w:webHidden/>
              </w:rPr>
              <w:t>12</w:t>
            </w:r>
            <w:r w:rsidR="00FB2C3E">
              <w:rPr>
                <w:noProof/>
                <w:webHidden/>
              </w:rPr>
              <w:fldChar w:fldCharType="end"/>
            </w:r>
          </w:hyperlink>
        </w:p>
        <w:p w14:paraId="44674A9B" w14:textId="1EA42B8F" w:rsidR="00FB2C3E" w:rsidRDefault="00E24EE7">
          <w:pPr>
            <w:pStyle w:val="TOC2"/>
            <w:tabs>
              <w:tab w:val="right" w:leader="dot" w:pos="9016"/>
            </w:tabs>
            <w:rPr>
              <w:rFonts w:eastAsiaTheme="minorEastAsia"/>
              <w:noProof/>
              <w:lang w:eastAsia="en-GB"/>
            </w:rPr>
          </w:pPr>
          <w:hyperlink w:anchor="_Toc156551213" w:history="1">
            <w:r w:rsidR="00FB2C3E" w:rsidRPr="00170FAE">
              <w:rPr>
                <w:rStyle w:val="Hyperlink"/>
                <w:noProof/>
              </w:rPr>
              <w:t>Template communications article for internal / external channels on MMR vaccine call</w:t>
            </w:r>
            <w:r w:rsidR="00FB2C3E">
              <w:rPr>
                <w:noProof/>
                <w:webHidden/>
              </w:rPr>
              <w:tab/>
            </w:r>
            <w:r w:rsidR="00FB2C3E">
              <w:rPr>
                <w:noProof/>
                <w:webHidden/>
              </w:rPr>
              <w:fldChar w:fldCharType="begin"/>
            </w:r>
            <w:r w:rsidR="00FB2C3E">
              <w:rPr>
                <w:noProof/>
                <w:webHidden/>
              </w:rPr>
              <w:instrText xml:space="preserve"> PAGEREF _Toc156551213 \h </w:instrText>
            </w:r>
            <w:r w:rsidR="00FB2C3E">
              <w:rPr>
                <w:noProof/>
                <w:webHidden/>
              </w:rPr>
            </w:r>
            <w:r w:rsidR="00FB2C3E">
              <w:rPr>
                <w:noProof/>
                <w:webHidden/>
              </w:rPr>
              <w:fldChar w:fldCharType="separate"/>
            </w:r>
            <w:r w:rsidR="00FB2C3E">
              <w:rPr>
                <w:noProof/>
                <w:webHidden/>
              </w:rPr>
              <w:t>13</w:t>
            </w:r>
            <w:r w:rsidR="00FB2C3E">
              <w:rPr>
                <w:noProof/>
                <w:webHidden/>
              </w:rPr>
              <w:fldChar w:fldCharType="end"/>
            </w:r>
          </w:hyperlink>
        </w:p>
        <w:p w14:paraId="6AEDDB15" w14:textId="49A5FEEA" w:rsidR="00CC05EF" w:rsidRPr="00845360" w:rsidRDefault="00CC05EF" w:rsidP="00845360">
          <w:pPr>
            <w:rPr>
              <w:rFonts w:ascii="Arial" w:hAnsi="Arial" w:cs="Arial"/>
            </w:rPr>
          </w:pPr>
          <w:r w:rsidRPr="00A47C84">
            <w:rPr>
              <w:rFonts w:ascii="Arial" w:hAnsi="Arial" w:cs="Arial"/>
              <w:b/>
              <w:bCs/>
              <w:noProof/>
              <w:sz w:val="24"/>
              <w:szCs w:val="24"/>
            </w:rPr>
            <w:fldChar w:fldCharType="end"/>
          </w:r>
        </w:p>
      </w:sdtContent>
    </w:sdt>
    <w:p w14:paraId="4D3EE3FE" w14:textId="18152CB1" w:rsidR="00070BEA" w:rsidRPr="00845360" w:rsidRDefault="00070BEA" w:rsidP="00A61FCC">
      <w:pPr>
        <w:pStyle w:val="Heading2"/>
      </w:pPr>
      <w:bookmarkStart w:id="3" w:name="_Toc156473875"/>
      <w:bookmarkStart w:id="4" w:name="_Toc156474220"/>
      <w:bookmarkStart w:id="5" w:name="_Toc156551204"/>
      <w:r w:rsidRPr="00845360">
        <w:t>Measles</w:t>
      </w:r>
      <w:r w:rsidR="005A00E2" w:rsidRPr="00845360">
        <w:t xml:space="preserve"> </w:t>
      </w:r>
      <w:r w:rsidR="007D07B9" w:rsidRPr="00845360">
        <w:t>general information</w:t>
      </w:r>
      <w:bookmarkEnd w:id="3"/>
      <w:bookmarkEnd w:id="4"/>
      <w:bookmarkEnd w:id="5"/>
    </w:p>
    <w:p w14:paraId="70D84642" w14:textId="77777777" w:rsidR="003A4B1E" w:rsidRPr="000603EF" w:rsidRDefault="003A4B1E" w:rsidP="00A61FCC">
      <w:pPr>
        <w:pStyle w:val="Heading2"/>
        <w:rPr>
          <w:rFonts w:asciiTheme="minorHAnsi" w:hAnsiTheme="minorHAnsi" w:cstheme="minorHAnsi"/>
          <w:sz w:val="24"/>
          <w:szCs w:val="24"/>
        </w:rPr>
      </w:pPr>
    </w:p>
    <w:p w14:paraId="649E10D9" w14:textId="77777777" w:rsidR="00CE5266" w:rsidRPr="00841F90" w:rsidRDefault="005D56F9" w:rsidP="00070BEA">
      <w:pPr>
        <w:spacing w:after="0" w:line="240" w:lineRule="auto"/>
        <w:rPr>
          <w:rFonts w:cstheme="minorHAnsi"/>
          <w:color w:val="000000"/>
          <w:sz w:val="24"/>
          <w:szCs w:val="24"/>
        </w:rPr>
      </w:pPr>
      <w:r w:rsidRPr="00841F90">
        <w:rPr>
          <w:rFonts w:cstheme="minorHAnsi"/>
          <w:color w:val="000000"/>
          <w:sz w:val="24"/>
          <w:szCs w:val="24"/>
        </w:rPr>
        <w:t>Measles spreads very easily among those who are unvaccinated</w:t>
      </w:r>
      <w:r w:rsidR="00CE5266" w:rsidRPr="00841F90">
        <w:rPr>
          <w:rFonts w:cstheme="minorHAnsi"/>
          <w:color w:val="000000"/>
          <w:sz w:val="24"/>
          <w:szCs w:val="24"/>
        </w:rPr>
        <w:t xml:space="preserve">. It </w:t>
      </w:r>
      <w:r w:rsidR="00CE5266" w:rsidRPr="00841F90">
        <w:rPr>
          <w:rFonts w:eastAsia="Times New Roman" w:cstheme="minorHAnsi"/>
          <w:color w:val="0B0C0C"/>
          <w:sz w:val="24"/>
          <w:szCs w:val="24"/>
          <w:shd w:val="clear" w:color="auto" w:fill="FFFFFF"/>
          <w:lang w:eastAsia="en-GB"/>
        </w:rPr>
        <w:t xml:space="preserve">is particularly easy to catch in environments when in close contact with others, </w:t>
      </w:r>
      <w:r w:rsidRPr="00841F90">
        <w:rPr>
          <w:rFonts w:cstheme="minorHAnsi"/>
          <w:color w:val="000000"/>
          <w:sz w:val="24"/>
          <w:szCs w:val="24"/>
        </w:rPr>
        <w:t xml:space="preserve">especially in nurseries and schools, </w:t>
      </w:r>
    </w:p>
    <w:p w14:paraId="41A81748" w14:textId="77777777" w:rsidR="00CE5266" w:rsidRPr="00841F90" w:rsidRDefault="00CE5266" w:rsidP="00070BEA">
      <w:pPr>
        <w:spacing w:after="0" w:line="240" w:lineRule="auto"/>
        <w:rPr>
          <w:rFonts w:cstheme="minorHAnsi"/>
          <w:color w:val="000000"/>
          <w:sz w:val="24"/>
          <w:szCs w:val="24"/>
        </w:rPr>
      </w:pPr>
    </w:p>
    <w:p w14:paraId="6F881F90" w14:textId="427B2060" w:rsidR="005D56F9" w:rsidRPr="00841F90" w:rsidRDefault="00CE5266" w:rsidP="00070BEA">
      <w:pPr>
        <w:spacing w:after="0" w:line="240" w:lineRule="auto"/>
        <w:rPr>
          <w:rFonts w:cstheme="minorHAnsi"/>
          <w:color w:val="000000"/>
          <w:sz w:val="24"/>
          <w:szCs w:val="24"/>
        </w:rPr>
      </w:pPr>
      <w:r w:rsidRPr="00841F90">
        <w:rPr>
          <w:rFonts w:cstheme="minorHAnsi"/>
          <w:color w:val="000000"/>
          <w:sz w:val="24"/>
          <w:szCs w:val="24"/>
        </w:rPr>
        <w:t>Measles</w:t>
      </w:r>
      <w:r w:rsidR="005D56F9" w:rsidRPr="00841F90">
        <w:rPr>
          <w:rFonts w:cstheme="minorHAnsi"/>
          <w:color w:val="000000"/>
          <w:sz w:val="24"/>
          <w:szCs w:val="24"/>
        </w:rPr>
        <w:t xml:space="preserve"> can be a very unpleasant illness</w:t>
      </w:r>
      <w:r w:rsidR="00D107B6">
        <w:rPr>
          <w:rFonts w:cstheme="minorHAnsi"/>
          <w:color w:val="000000"/>
          <w:sz w:val="24"/>
          <w:szCs w:val="24"/>
        </w:rPr>
        <w:t>. I</w:t>
      </w:r>
      <w:r w:rsidR="00841F90" w:rsidRPr="00841F90">
        <w:rPr>
          <w:rFonts w:cstheme="minorHAnsi"/>
          <w:color w:val="000000"/>
          <w:sz w:val="24"/>
          <w:szCs w:val="24"/>
        </w:rPr>
        <w:t>n some children</w:t>
      </w:r>
      <w:r w:rsidR="00D107B6">
        <w:rPr>
          <w:rFonts w:cstheme="minorHAnsi"/>
          <w:color w:val="000000"/>
          <w:sz w:val="24"/>
          <w:szCs w:val="24"/>
        </w:rPr>
        <w:t xml:space="preserve"> it </w:t>
      </w:r>
      <w:r w:rsidR="005D56F9" w:rsidRPr="00841F90">
        <w:rPr>
          <w:rFonts w:cstheme="minorHAnsi"/>
          <w:color w:val="000000"/>
          <w:sz w:val="24"/>
          <w:szCs w:val="24"/>
        </w:rPr>
        <w:t>can be very serious and lead to hospitalisation – and in rare cases tragically can cause death. People in certain at-risk groups including babies and young children, pregnant women, and people with weakened immunity, are at increased risk of complications from measles.</w:t>
      </w:r>
    </w:p>
    <w:p w14:paraId="7B7EC535" w14:textId="77777777" w:rsidR="005D56F9" w:rsidRPr="00841F90" w:rsidRDefault="005D56F9" w:rsidP="00070BEA">
      <w:pPr>
        <w:spacing w:after="0" w:line="240" w:lineRule="auto"/>
        <w:rPr>
          <w:rFonts w:ascii="Arial" w:eastAsia="Times New Roman" w:hAnsi="Arial" w:cs="Arial"/>
          <w:color w:val="0B0C0C"/>
          <w:sz w:val="24"/>
          <w:szCs w:val="24"/>
          <w:shd w:val="clear" w:color="auto" w:fill="FFFFFF"/>
          <w:lang w:eastAsia="en-GB"/>
        </w:rPr>
      </w:pPr>
    </w:p>
    <w:p w14:paraId="00BD732D" w14:textId="4773430E" w:rsidR="00070BEA" w:rsidRPr="00841F90" w:rsidRDefault="00070BEA" w:rsidP="00070BEA">
      <w:pPr>
        <w:spacing w:after="0" w:line="240" w:lineRule="auto"/>
        <w:rPr>
          <w:rFonts w:ascii="Arial" w:eastAsia="Times New Roman" w:hAnsi="Arial" w:cs="Arial"/>
          <w:sz w:val="24"/>
          <w:szCs w:val="24"/>
          <w:lang w:eastAsia="en-GB"/>
        </w:rPr>
      </w:pPr>
      <w:r w:rsidRPr="00841F90">
        <w:rPr>
          <w:rFonts w:ascii="Arial" w:eastAsia="Times New Roman" w:hAnsi="Arial" w:cs="Arial"/>
          <w:color w:val="0B0C0C"/>
          <w:sz w:val="24"/>
          <w:szCs w:val="24"/>
          <w:shd w:val="clear" w:color="auto" w:fill="FFFFFF"/>
          <w:lang w:eastAsia="en-GB"/>
        </w:rPr>
        <w:t>Symptoms include a high fever, sore red watery eyes and a blotchy red-brown rash</w:t>
      </w:r>
      <w:r w:rsidR="000603EF" w:rsidRPr="00841F90">
        <w:rPr>
          <w:rFonts w:ascii="Arial" w:eastAsia="Times New Roman" w:hAnsi="Arial" w:cs="Arial"/>
          <w:color w:val="0B0C0C"/>
          <w:sz w:val="24"/>
          <w:szCs w:val="24"/>
          <w:shd w:val="clear" w:color="auto" w:fill="FFFFFF"/>
          <w:lang w:eastAsia="en-GB"/>
        </w:rPr>
        <w:t>.</w:t>
      </w:r>
    </w:p>
    <w:p w14:paraId="7EF82809" w14:textId="77777777" w:rsidR="00070BEA" w:rsidRPr="00841F90" w:rsidRDefault="00070BEA" w:rsidP="00070BEA">
      <w:pPr>
        <w:spacing w:after="0" w:line="240" w:lineRule="auto"/>
        <w:rPr>
          <w:rFonts w:ascii="Arial" w:eastAsia="Times New Roman" w:hAnsi="Arial" w:cs="Arial"/>
          <w:sz w:val="24"/>
          <w:szCs w:val="24"/>
          <w:lang w:eastAsia="en-GB"/>
        </w:rPr>
      </w:pPr>
    </w:p>
    <w:p w14:paraId="7D56D877" w14:textId="138B86D2" w:rsidR="00070BEA" w:rsidRPr="00841F90" w:rsidRDefault="00070BEA" w:rsidP="00070BEA">
      <w:pPr>
        <w:spacing w:after="0" w:line="240" w:lineRule="auto"/>
        <w:rPr>
          <w:rFonts w:ascii="Arial" w:eastAsia="Times New Roman" w:hAnsi="Arial" w:cs="Arial"/>
          <w:color w:val="000000"/>
          <w:sz w:val="24"/>
          <w:szCs w:val="24"/>
          <w:lang w:eastAsia="en-GB"/>
        </w:rPr>
      </w:pPr>
      <w:r w:rsidRPr="00841F90">
        <w:rPr>
          <w:rFonts w:ascii="Arial" w:eastAsia="Times New Roman" w:hAnsi="Arial" w:cs="Arial"/>
          <w:color w:val="000000"/>
          <w:sz w:val="24"/>
          <w:szCs w:val="24"/>
          <w:lang w:eastAsia="en-GB"/>
        </w:rPr>
        <w:t>Having two doses of the Measles, Mumps, Rubella (MMR) vaccine is the best way to prevent it.</w:t>
      </w:r>
    </w:p>
    <w:p w14:paraId="4B5F32B4" w14:textId="77777777" w:rsidR="00F5213A" w:rsidRPr="00841F90" w:rsidRDefault="00F5213A" w:rsidP="00070BEA">
      <w:pPr>
        <w:spacing w:after="0" w:line="240" w:lineRule="auto"/>
        <w:rPr>
          <w:rFonts w:ascii="Arial" w:eastAsia="Times New Roman" w:hAnsi="Arial" w:cs="Arial"/>
          <w:color w:val="000000"/>
          <w:sz w:val="24"/>
          <w:szCs w:val="24"/>
          <w:lang w:eastAsia="en-GB"/>
        </w:rPr>
      </w:pPr>
    </w:p>
    <w:p w14:paraId="5504079F" w14:textId="3C99D88B" w:rsidR="00F5213A" w:rsidRPr="00841F90" w:rsidRDefault="00F5213A" w:rsidP="00F5213A">
      <w:pPr>
        <w:spacing w:after="0" w:line="240" w:lineRule="auto"/>
        <w:rPr>
          <w:rFonts w:ascii="Arial" w:eastAsia="Times New Roman" w:hAnsi="Arial" w:cs="Arial"/>
          <w:sz w:val="24"/>
          <w:szCs w:val="24"/>
          <w:lang w:eastAsia="en-GB"/>
        </w:rPr>
      </w:pPr>
      <w:r w:rsidRPr="00841F90">
        <w:rPr>
          <w:rFonts w:ascii="Arial" w:eastAsia="Times New Roman" w:hAnsi="Arial" w:cs="Arial"/>
          <w:color w:val="0B0C0C"/>
          <w:sz w:val="24"/>
          <w:szCs w:val="24"/>
          <w:shd w:val="clear" w:color="auto" w:fill="FFFFFF"/>
          <w:lang w:eastAsia="en-GB"/>
        </w:rPr>
        <w:t xml:space="preserve">There have been recent, localised outbreaks, including (at the time of writing) an ongoing outbreak centred around the West Midlands region of England. Uptake of MMR in the region is much lower than the 95% needed to protect the population, which is giving this serious disease a chance to get a foothold in our communities. </w:t>
      </w:r>
      <w:r w:rsidR="001A61D9" w:rsidRPr="00841F90">
        <w:rPr>
          <w:color w:val="000000" w:themeColor="text1"/>
          <w:sz w:val="24"/>
          <w:szCs w:val="24"/>
        </w:rPr>
        <w:t>Achieving high vaccination coverage across the population</w:t>
      </w:r>
      <w:r w:rsidR="00841F90">
        <w:rPr>
          <w:color w:val="000000" w:themeColor="text1"/>
          <w:sz w:val="24"/>
          <w:szCs w:val="24"/>
        </w:rPr>
        <w:t xml:space="preserve"> </w:t>
      </w:r>
      <w:r w:rsidR="001A61D9" w:rsidRPr="00841F90">
        <w:rPr>
          <w:color w:val="000000" w:themeColor="text1"/>
          <w:sz w:val="24"/>
          <w:szCs w:val="24"/>
        </w:rPr>
        <w:t xml:space="preserve">is important as it </w:t>
      </w:r>
      <w:r w:rsidR="45842FD2" w:rsidRPr="00841F90">
        <w:rPr>
          <w:color w:val="000000" w:themeColor="text1"/>
          <w:sz w:val="24"/>
          <w:szCs w:val="24"/>
        </w:rPr>
        <w:t xml:space="preserve">also </w:t>
      </w:r>
      <w:r w:rsidR="001A61D9" w:rsidRPr="00841F90">
        <w:rPr>
          <w:color w:val="000000" w:themeColor="text1"/>
          <w:sz w:val="24"/>
          <w:szCs w:val="24"/>
        </w:rPr>
        <w:t>indirectly helps protect very young infants (under one) and other vulnerable groups.</w:t>
      </w:r>
    </w:p>
    <w:p w14:paraId="4CAE7B7F" w14:textId="77777777" w:rsidR="00F5213A" w:rsidRPr="00841F90" w:rsidRDefault="00F5213A" w:rsidP="00F5213A">
      <w:pPr>
        <w:pStyle w:val="NormalWeb"/>
        <w:spacing w:after="240" w:afterAutospacing="0"/>
        <w:rPr>
          <w:rFonts w:ascii="Arial" w:hAnsi="Arial" w:cs="Arial"/>
        </w:rPr>
      </w:pPr>
      <w:r w:rsidRPr="00841F90">
        <w:rPr>
          <w:rFonts w:ascii="Arial" w:hAnsi="Arial" w:cs="Arial"/>
          <w:color w:val="232323"/>
        </w:rPr>
        <w:t xml:space="preserve">UKHSA is rapidly investigating the source of these infections and is </w:t>
      </w:r>
      <w:r w:rsidRPr="00841F90">
        <w:rPr>
          <w:rFonts w:ascii="Arial" w:hAnsi="Arial" w:cs="Arial"/>
        </w:rPr>
        <w:t xml:space="preserve">following the epidemiology and the evidence of where transmission is occurring to target messaging; ensuring clear facts are communicated about increases in cases and what people need to do. </w:t>
      </w:r>
    </w:p>
    <w:p w14:paraId="7CA150FD" w14:textId="45D6EB1F" w:rsidR="00F5213A" w:rsidRPr="00D4614E" w:rsidRDefault="00F5213A" w:rsidP="00F5213A">
      <w:pPr>
        <w:rPr>
          <w:rFonts w:ascii="Arial" w:hAnsi="Arial" w:cs="Arial"/>
          <w:sz w:val="24"/>
          <w:szCs w:val="24"/>
        </w:rPr>
      </w:pPr>
      <w:r w:rsidRPr="00D4614E">
        <w:rPr>
          <w:rFonts w:ascii="Arial" w:hAnsi="Arial" w:cs="Arial"/>
          <w:sz w:val="24"/>
          <w:szCs w:val="24"/>
        </w:rPr>
        <w:t xml:space="preserve">This communications toolkit is to support UKHSA and its partners with managing communications and signpost to the latest materials. </w:t>
      </w:r>
    </w:p>
    <w:p w14:paraId="6F8F67EB" w14:textId="2010A734" w:rsidR="0096677D" w:rsidRPr="00845360" w:rsidRDefault="0096677D" w:rsidP="0096677D">
      <w:pPr>
        <w:pStyle w:val="Heading2"/>
      </w:pPr>
      <w:bookmarkStart w:id="6" w:name="_Toc156473876"/>
      <w:bookmarkStart w:id="7" w:name="_Toc156474221"/>
      <w:bookmarkStart w:id="8" w:name="_Toc156551205"/>
      <w:r w:rsidRPr="00845360">
        <w:rPr>
          <w:shd w:val="clear" w:color="auto" w:fill="FFFFFF"/>
        </w:rPr>
        <w:lastRenderedPageBreak/>
        <w:t>Key messages on MMR vaccine</w:t>
      </w:r>
      <w:bookmarkEnd w:id="6"/>
      <w:bookmarkEnd w:id="7"/>
      <w:bookmarkEnd w:id="8"/>
      <w:r w:rsidRPr="00845360">
        <w:rPr>
          <w:sz w:val="24"/>
          <w:szCs w:val="24"/>
        </w:rPr>
        <w:br/>
      </w:r>
    </w:p>
    <w:p w14:paraId="718DE914" w14:textId="1A31C1E7" w:rsidR="0096677D" w:rsidRPr="00BB2CCA" w:rsidRDefault="002E5D10" w:rsidP="00BB2CCA">
      <w:pPr>
        <w:numPr>
          <w:ilvl w:val="0"/>
          <w:numId w:val="2"/>
        </w:numPr>
        <w:shd w:val="clear" w:color="auto" w:fill="FFFFFF"/>
        <w:spacing w:after="240" w:line="240" w:lineRule="auto"/>
        <w:ind w:left="714" w:hanging="357"/>
        <w:textAlignment w:val="baseline"/>
        <w:rPr>
          <w:rFonts w:eastAsia="Times New Roman" w:cstheme="minorHAnsi"/>
          <w:color w:val="0B0C0C"/>
          <w:sz w:val="24"/>
          <w:szCs w:val="24"/>
          <w:lang w:eastAsia="en-GB"/>
        </w:rPr>
      </w:pPr>
      <w:r w:rsidRPr="00BB2CCA">
        <w:rPr>
          <w:rFonts w:cstheme="minorHAnsi"/>
          <w:color w:val="000000"/>
          <w:sz w:val="24"/>
          <w:szCs w:val="24"/>
        </w:rPr>
        <w:t xml:space="preserve">Measles spreads very easily among those who are unvaccinated, especially in nurseries and schools, and can be a very unpleasant illness and in some children can be very serious and lead to hospitalisation – and in rare cases tragically can cause death. </w:t>
      </w:r>
      <w:r w:rsidR="0096677D" w:rsidRPr="00BB2CCA">
        <w:rPr>
          <w:rFonts w:eastAsia="Times New Roman" w:cstheme="minorHAnsi"/>
          <w:color w:val="0B0C0C"/>
          <w:sz w:val="24"/>
          <w:szCs w:val="24"/>
          <w:shd w:val="clear" w:color="auto" w:fill="FFFFFF"/>
          <w:lang w:eastAsia="en-GB"/>
        </w:rPr>
        <w:t>Vaccines are our best line of defence against diseases like measles and help stop outbreaks occurring in the community.</w:t>
      </w:r>
    </w:p>
    <w:p w14:paraId="2753742F" w14:textId="77777777" w:rsidR="0096677D" w:rsidRPr="00BB2CCA" w:rsidRDefault="0096677D" w:rsidP="00BB2CCA">
      <w:pPr>
        <w:numPr>
          <w:ilvl w:val="0"/>
          <w:numId w:val="2"/>
        </w:numPr>
        <w:shd w:val="clear" w:color="auto" w:fill="FFFFFF"/>
        <w:spacing w:after="240" w:line="240" w:lineRule="auto"/>
        <w:ind w:left="714" w:hanging="357"/>
        <w:textAlignment w:val="baseline"/>
        <w:rPr>
          <w:rFonts w:eastAsia="Times New Roman" w:cstheme="minorHAnsi"/>
          <w:color w:val="0B0C0C"/>
          <w:sz w:val="24"/>
          <w:szCs w:val="24"/>
          <w:lang w:eastAsia="en-GB"/>
        </w:rPr>
      </w:pPr>
      <w:r w:rsidRPr="00BB2CCA">
        <w:rPr>
          <w:rFonts w:eastAsia="Times New Roman" w:cstheme="minorHAnsi"/>
          <w:color w:val="0B0C0C"/>
          <w:sz w:val="24"/>
          <w:szCs w:val="24"/>
          <w:shd w:val="clear" w:color="auto" w:fill="FFFFFF"/>
          <w:lang w:eastAsia="en-GB"/>
        </w:rPr>
        <w:t>We are calling on all parents and guardians to make sure their children are up to date with their 2 </w:t>
      </w:r>
      <w:r w:rsidRPr="00BB2CCA">
        <w:rPr>
          <w:rFonts w:eastAsia="Times New Roman" w:cstheme="minorHAnsi"/>
          <w:color w:val="000000"/>
          <w:sz w:val="24"/>
          <w:szCs w:val="24"/>
          <w:lang w:eastAsia="en-GB"/>
        </w:rPr>
        <w:t>MMR</w:t>
      </w:r>
      <w:r w:rsidRPr="00BB2CCA">
        <w:rPr>
          <w:rFonts w:eastAsia="Times New Roman" w:cstheme="minorHAnsi"/>
          <w:color w:val="0B0C0C"/>
          <w:sz w:val="24"/>
          <w:szCs w:val="24"/>
          <w:shd w:val="clear" w:color="auto" w:fill="FFFFFF"/>
          <w:lang w:eastAsia="en-GB"/>
        </w:rPr>
        <w:t> doses. To see if your child is up to date with their </w:t>
      </w:r>
      <w:r w:rsidRPr="00BB2CCA">
        <w:rPr>
          <w:rFonts w:eastAsia="Times New Roman" w:cstheme="minorHAnsi"/>
          <w:color w:val="000000"/>
          <w:sz w:val="24"/>
          <w:szCs w:val="24"/>
          <w:lang w:eastAsia="en-GB"/>
        </w:rPr>
        <w:t>MMR</w:t>
      </w:r>
      <w:r w:rsidRPr="00BB2CCA">
        <w:rPr>
          <w:rFonts w:eastAsia="Times New Roman" w:cstheme="minorHAnsi"/>
          <w:color w:val="0B0C0C"/>
          <w:sz w:val="24"/>
          <w:szCs w:val="24"/>
          <w:shd w:val="clear" w:color="auto" w:fill="FFFFFF"/>
          <w:lang w:eastAsia="en-GB"/>
        </w:rPr>
        <w:t> vaccines, check your child’s personal child health record (</w:t>
      </w:r>
      <w:r w:rsidRPr="00BB2CCA">
        <w:rPr>
          <w:rFonts w:eastAsia="Times New Roman" w:cstheme="minorHAnsi"/>
          <w:color w:val="000000"/>
          <w:sz w:val="24"/>
          <w:szCs w:val="24"/>
          <w:lang w:eastAsia="en-GB"/>
        </w:rPr>
        <w:t>PCHR</w:t>
      </w:r>
      <w:r w:rsidRPr="00BB2CCA">
        <w:rPr>
          <w:rFonts w:eastAsia="Times New Roman" w:cstheme="minorHAnsi"/>
          <w:color w:val="0B0C0C"/>
          <w:sz w:val="24"/>
          <w:szCs w:val="24"/>
          <w:shd w:val="clear" w:color="auto" w:fill="FFFFFF"/>
          <w:lang w:eastAsia="en-GB"/>
        </w:rPr>
        <w:t>), known as the </w:t>
      </w:r>
      <w:hyperlink r:id="rId14" w:history="1">
        <w:r w:rsidRPr="00BB2CCA">
          <w:rPr>
            <w:rFonts w:eastAsia="Times New Roman" w:cstheme="minorHAnsi"/>
            <w:color w:val="1D70B8"/>
            <w:sz w:val="24"/>
            <w:szCs w:val="24"/>
            <w:u w:val="single"/>
            <w:shd w:val="clear" w:color="auto" w:fill="FFFFFF"/>
            <w:lang w:eastAsia="en-GB"/>
          </w:rPr>
          <w:t>red book</w:t>
        </w:r>
      </w:hyperlink>
      <w:r w:rsidRPr="00BB2CCA">
        <w:rPr>
          <w:rFonts w:eastAsia="Times New Roman" w:cstheme="minorHAnsi"/>
          <w:color w:val="0B0C0C"/>
          <w:sz w:val="24"/>
          <w:szCs w:val="24"/>
          <w:shd w:val="clear" w:color="auto" w:fill="FFFFFF"/>
          <w:lang w:eastAsia="en-GB"/>
        </w:rPr>
        <w:t>, or contact your GP practice. </w:t>
      </w:r>
    </w:p>
    <w:p w14:paraId="6B07EA97" w14:textId="52E46C04" w:rsidR="0096677D" w:rsidRPr="00BB2CCA" w:rsidRDefault="0096677D" w:rsidP="00BB2CCA">
      <w:pPr>
        <w:numPr>
          <w:ilvl w:val="0"/>
          <w:numId w:val="2"/>
        </w:numPr>
        <w:shd w:val="clear" w:color="auto" w:fill="FFFFFF"/>
        <w:spacing w:after="240" w:line="240" w:lineRule="auto"/>
        <w:ind w:left="714" w:hanging="357"/>
        <w:textAlignment w:val="baseline"/>
        <w:rPr>
          <w:rFonts w:eastAsia="Times New Roman" w:cstheme="minorHAnsi"/>
          <w:color w:val="0B0C0C"/>
          <w:sz w:val="24"/>
          <w:szCs w:val="24"/>
          <w:lang w:eastAsia="en-GB"/>
        </w:rPr>
      </w:pPr>
      <w:r w:rsidRPr="00BB2CCA">
        <w:rPr>
          <w:rFonts w:eastAsia="Times New Roman" w:cstheme="minorHAnsi"/>
          <w:color w:val="0B0C0C"/>
          <w:sz w:val="24"/>
          <w:szCs w:val="24"/>
          <w:shd w:val="clear" w:color="auto" w:fill="FFFFFF"/>
          <w:lang w:eastAsia="en-GB"/>
        </w:rPr>
        <w:t xml:space="preserve">It is never too late to catch up. </w:t>
      </w:r>
      <w:r w:rsidR="006E1000" w:rsidRPr="00BB2CCA">
        <w:rPr>
          <w:rFonts w:eastAsia="Times New Roman" w:cstheme="minorHAnsi"/>
          <w:color w:val="0B0C0C"/>
          <w:sz w:val="24"/>
          <w:szCs w:val="24"/>
          <w:shd w:val="clear" w:color="auto" w:fill="FFFFFF"/>
          <w:lang w:eastAsia="en-GB"/>
        </w:rPr>
        <w:t xml:space="preserve">The MMR vaccine is free on the NHS, whatever your age. </w:t>
      </w:r>
      <w:r w:rsidRPr="00BB2CCA">
        <w:rPr>
          <w:rFonts w:eastAsia="Times New Roman" w:cstheme="minorHAnsi"/>
          <w:color w:val="0B0C0C"/>
          <w:sz w:val="24"/>
          <w:szCs w:val="24"/>
          <w:shd w:val="clear" w:color="auto" w:fill="FFFFFF"/>
          <w:lang w:eastAsia="en-GB"/>
        </w:rPr>
        <w:t>If anyone has missed one or both doses of the </w:t>
      </w:r>
      <w:r w:rsidRPr="00BB2CCA">
        <w:rPr>
          <w:rFonts w:eastAsia="Times New Roman" w:cstheme="minorHAnsi"/>
          <w:color w:val="000000"/>
          <w:sz w:val="24"/>
          <w:szCs w:val="24"/>
          <w:lang w:eastAsia="en-GB"/>
        </w:rPr>
        <w:t>MMR</w:t>
      </w:r>
      <w:r w:rsidRPr="00BB2CCA">
        <w:rPr>
          <w:rFonts w:eastAsia="Times New Roman" w:cstheme="minorHAnsi"/>
          <w:color w:val="0B0C0C"/>
          <w:sz w:val="24"/>
          <w:szCs w:val="24"/>
          <w:shd w:val="clear" w:color="auto" w:fill="FFFFFF"/>
          <w:lang w:eastAsia="en-GB"/>
        </w:rPr>
        <w:t> vaccine, contact your GP practice to book an appointment.</w:t>
      </w:r>
    </w:p>
    <w:p w14:paraId="0F0AB678" w14:textId="77777777" w:rsidR="0096677D" w:rsidRDefault="0096677D" w:rsidP="00070BEA">
      <w:pPr>
        <w:spacing w:after="0" w:line="240" w:lineRule="auto"/>
        <w:rPr>
          <w:rFonts w:ascii="Arial" w:eastAsia="Times New Roman" w:hAnsi="Arial" w:cs="Arial"/>
          <w:sz w:val="24"/>
          <w:szCs w:val="24"/>
          <w:lang w:eastAsia="en-GB"/>
        </w:rPr>
      </w:pPr>
    </w:p>
    <w:p w14:paraId="61B5F301" w14:textId="77777777" w:rsidR="00B06928" w:rsidRDefault="00B06928" w:rsidP="00070BEA">
      <w:pPr>
        <w:spacing w:after="0" w:line="240" w:lineRule="auto"/>
        <w:rPr>
          <w:rFonts w:ascii="Arial" w:eastAsia="Times New Roman" w:hAnsi="Arial" w:cs="Arial"/>
          <w:sz w:val="24"/>
          <w:szCs w:val="24"/>
          <w:lang w:eastAsia="en-GB"/>
        </w:rPr>
      </w:pPr>
    </w:p>
    <w:p w14:paraId="08ABD1A1" w14:textId="77777777" w:rsidR="00B06928" w:rsidRPr="00845360" w:rsidRDefault="00B06928" w:rsidP="00B06928">
      <w:pPr>
        <w:spacing w:line="240" w:lineRule="auto"/>
        <w:rPr>
          <w:rFonts w:ascii="Arial" w:eastAsia="Times New Roman" w:hAnsi="Arial" w:cs="Arial"/>
          <w:sz w:val="24"/>
          <w:szCs w:val="24"/>
          <w:lang w:eastAsia="en-GB"/>
        </w:rPr>
      </w:pPr>
      <w:bookmarkStart w:id="9" w:name="_Toc156473877"/>
      <w:bookmarkStart w:id="10" w:name="_Toc156474222"/>
      <w:bookmarkStart w:id="11" w:name="_Toc156551206"/>
      <w:r w:rsidRPr="00845360">
        <w:rPr>
          <w:rStyle w:val="Heading2Char"/>
          <w:rFonts w:eastAsiaTheme="minorHAnsi"/>
        </w:rPr>
        <w:t>NHS advice</w:t>
      </w:r>
      <w:bookmarkEnd w:id="9"/>
      <w:bookmarkEnd w:id="10"/>
      <w:bookmarkEnd w:id="11"/>
    </w:p>
    <w:p w14:paraId="4295C4C9" w14:textId="048EB871" w:rsidR="00B06928" w:rsidRPr="00845360" w:rsidRDefault="00B06928" w:rsidP="00B06928">
      <w:pPr>
        <w:spacing w:after="0" w:line="240" w:lineRule="auto"/>
        <w:rPr>
          <w:rFonts w:ascii="Arial" w:eastAsia="Times New Roman" w:hAnsi="Arial" w:cs="Arial"/>
          <w:sz w:val="24"/>
          <w:szCs w:val="24"/>
          <w:lang w:eastAsia="en-GB"/>
        </w:rPr>
      </w:pPr>
      <w:r w:rsidRPr="00845360">
        <w:rPr>
          <w:rFonts w:ascii="Arial" w:eastAsia="Times New Roman" w:hAnsi="Arial" w:cs="Arial"/>
          <w:color w:val="000000"/>
          <w:sz w:val="24"/>
          <w:szCs w:val="24"/>
          <w:shd w:val="clear" w:color="auto" w:fill="FFFFFF"/>
          <w:lang w:eastAsia="en-GB"/>
        </w:rPr>
        <w:t xml:space="preserve">There is </w:t>
      </w:r>
      <w:hyperlink r:id="rId15" w:history="1">
        <w:r w:rsidRPr="00845360">
          <w:rPr>
            <w:rFonts w:ascii="Arial" w:eastAsia="Times New Roman" w:hAnsi="Arial" w:cs="Arial"/>
            <w:color w:val="0563C1"/>
            <w:sz w:val="24"/>
            <w:szCs w:val="24"/>
            <w:u w:val="single"/>
            <w:shd w:val="clear" w:color="auto" w:fill="FFFFFF"/>
            <w:lang w:eastAsia="en-GB"/>
          </w:rPr>
          <w:t>information on measles on the NHS website</w:t>
        </w:r>
      </w:hyperlink>
      <w:r w:rsidRPr="00845360">
        <w:rPr>
          <w:rFonts w:ascii="Arial" w:eastAsia="Times New Roman" w:hAnsi="Arial" w:cs="Arial"/>
          <w:color w:val="000000"/>
          <w:sz w:val="24"/>
          <w:szCs w:val="24"/>
          <w:shd w:val="clear" w:color="auto" w:fill="FFFFFF"/>
          <w:lang w:eastAsia="en-GB"/>
        </w:rPr>
        <w:t>. This includes advice to parents and carers to check if their child has measles, including photos of the measles rash. The rash looks brown or red on white skin. It may be harder to see on brown and black skin.</w:t>
      </w:r>
    </w:p>
    <w:p w14:paraId="06AB2ECF" w14:textId="77777777" w:rsidR="00B06928" w:rsidRPr="00845360" w:rsidRDefault="00B06928" w:rsidP="00B06928">
      <w:pPr>
        <w:spacing w:after="0" w:line="240" w:lineRule="auto"/>
        <w:rPr>
          <w:rFonts w:ascii="Arial" w:eastAsia="Times New Roman" w:hAnsi="Arial" w:cs="Arial"/>
          <w:sz w:val="24"/>
          <w:szCs w:val="24"/>
          <w:lang w:eastAsia="en-GB"/>
        </w:rPr>
      </w:pPr>
    </w:p>
    <w:p w14:paraId="702F823B" w14:textId="77777777" w:rsidR="00B06928" w:rsidRPr="00845360" w:rsidRDefault="00B06928" w:rsidP="00B06928">
      <w:pPr>
        <w:spacing w:after="0" w:line="240" w:lineRule="auto"/>
        <w:rPr>
          <w:rFonts w:ascii="Arial" w:eastAsia="Times New Roman" w:hAnsi="Arial" w:cs="Arial"/>
          <w:sz w:val="24"/>
          <w:szCs w:val="24"/>
          <w:lang w:eastAsia="en-GB"/>
        </w:rPr>
      </w:pPr>
      <w:r w:rsidRPr="00845360">
        <w:rPr>
          <w:rFonts w:ascii="Arial" w:eastAsia="Times New Roman" w:hAnsi="Arial" w:cs="Arial"/>
          <w:color w:val="000000"/>
          <w:sz w:val="24"/>
          <w:szCs w:val="24"/>
          <w:lang w:eastAsia="en-GB"/>
        </w:rPr>
        <w:t>Measles is a highly infectious viral illness, so anyone with symptoms is advised to stay at home and phone their GP or NHS 111 for advice, rather than visiting the surgery or A&amp;E, to prevent the illness spreading further. </w:t>
      </w:r>
    </w:p>
    <w:p w14:paraId="69A3F2C3" w14:textId="77777777" w:rsidR="00B06928" w:rsidRPr="00845360" w:rsidRDefault="00B06928" w:rsidP="00B06928">
      <w:pPr>
        <w:spacing w:after="0" w:line="240" w:lineRule="auto"/>
        <w:rPr>
          <w:rFonts w:ascii="Arial" w:eastAsia="Times New Roman" w:hAnsi="Arial" w:cs="Arial"/>
          <w:sz w:val="24"/>
          <w:szCs w:val="24"/>
          <w:lang w:eastAsia="en-GB"/>
        </w:rPr>
      </w:pPr>
    </w:p>
    <w:p w14:paraId="49ADC02E" w14:textId="51A5213E" w:rsidR="006A1251" w:rsidRDefault="00B06928" w:rsidP="00B06928">
      <w:pPr>
        <w:spacing w:after="0" w:line="240" w:lineRule="auto"/>
        <w:rPr>
          <w:rFonts w:ascii="Arial" w:eastAsia="Times New Roman" w:hAnsi="Arial" w:cs="Arial"/>
          <w:color w:val="000000"/>
          <w:sz w:val="24"/>
          <w:szCs w:val="24"/>
          <w:shd w:val="clear" w:color="auto" w:fill="FFFFFF"/>
          <w:lang w:eastAsia="en-GB"/>
        </w:rPr>
      </w:pPr>
      <w:r w:rsidRPr="00845360">
        <w:rPr>
          <w:rFonts w:ascii="Arial" w:eastAsia="Times New Roman" w:hAnsi="Arial" w:cs="Arial"/>
          <w:color w:val="000000"/>
          <w:sz w:val="24"/>
          <w:szCs w:val="24"/>
          <w:shd w:val="clear" w:color="auto" w:fill="FFFFFF"/>
          <w:lang w:eastAsia="en-GB"/>
        </w:rPr>
        <w:t xml:space="preserve">There is </w:t>
      </w:r>
      <w:hyperlink r:id="rId16" w:history="1">
        <w:r w:rsidRPr="00845360">
          <w:rPr>
            <w:rFonts w:ascii="Arial" w:eastAsia="Times New Roman" w:hAnsi="Arial" w:cs="Arial"/>
            <w:color w:val="0563C1"/>
            <w:sz w:val="24"/>
            <w:szCs w:val="24"/>
            <w:u w:val="single"/>
            <w:shd w:val="clear" w:color="auto" w:fill="FFFFFF"/>
            <w:lang w:eastAsia="en-GB"/>
          </w:rPr>
          <w:t>information available from the NHS on the MMR vaccine</w:t>
        </w:r>
      </w:hyperlink>
      <w:r w:rsidRPr="00845360">
        <w:rPr>
          <w:rFonts w:ascii="Arial" w:eastAsia="Times New Roman" w:hAnsi="Arial" w:cs="Arial"/>
          <w:color w:val="000000"/>
          <w:sz w:val="24"/>
          <w:szCs w:val="24"/>
          <w:shd w:val="clear" w:color="auto" w:fill="FFFFFF"/>
          <w:lang w:eastAsia="en-GB"/>
        </w:rPr>
        <w:t>.</w:t>
      </w:r>
    </w:p>
    <w:p w14:paraId="6B444114" w14:textId="77777777" w:rsidR="00D75D9C" w:rsidRDefault="00D75D9C" w:rsidP="00B06928">
      <w:pPr>
        <w:spacing w:after="0" w:line="240" w:lineRule="auto"/>
        <w:rPr>
          <w:rFonts w:ascii="Arial" w:eastAsia="Times New Roman" w:hAnsi="Arial" w:cs="Arial"/>
          <w:color w:val="000000"/>
          <w:sz w:val="24"/>
          <w:szCs w:val="24"/>
          <w:shd w:val="clear" w:color="auto" w:fill="FFFFFF"/>
          <w:lang w:eastAsia="en-GB"/>
        </w:rPr>
      </w:pPr>
    </w:p>
    <w:p w14:paraId="2DE2640E" w14:textId="77777777" w:rsidR="00D75D9C" w:rsidRDefault="00D75D9C" w:rsidP="00B06928">
      <w:pPr>
        <w:spacing w:after="0" w:line="240" w:lineRule="auto"/>
        <w:rPr>
          <w:rFonts w:ascii="Arial" w:eastAsia="Times New Roman" w:hAnsi="Arial" w:cs="Arial"/>
          <w:color w:val="000000"/>
          <w:sz w:val="24"/>
          <w:szCs w:val="24"/>
          <w:shd w:val="clear" w:color="auto" w:fill="FFFFFF"/>
          <w:lang w:eastAsia="en-GB"/>
        </w:rPr>
      </w:pPr>
    </w:p>
    <w:p w14:paraId="436C25BA" w14:textId="77777777" w:rsidR="00D75D9C" w:rsidRPr="00845360" w:rsidRDefault="00D75D9C" w:rsidP="00D75D9C">
      <w:pPr>
        <w:pStyle w:val="Heading2"/>
      </w:pPr>
      <w:bookmarkStart w:id="12" w:name="_Toc156474225"/>
      <w:bookmarkStart w:id="13" w:name="_Toc156551207"/>
      <w:r w:rsidRPr="00845360">
        <w:rPr>
          <w:shd w:val="clear" w:color="auto" w:fill="FFFFFF"/>
        </w:rPr>
        <w:t>MMR vaccine general information</w:t>
      </w:r>
      <w:bookmarkEnd w:id="12"/>
      <w:bookmarkEnd w:id="13"/>
    </w:p>
    <w:p w14:paraId="26F032CE" w14:textId="77777777" w:rsidR="00D75D9C" w:rsidRPr="00845360" w:rsidRDefault="00D75D9C" w:rsidP="00D75D9C">
      <w:pPr>
        <w:spacing w:after="0" w:line="240" w:lineRule="auto"/>
        <w:rPr>
          <w:rFonts w:ascii="Arial" w:eastAsia="Times New Roman" w:hAnsi="Arial" w:cs="Arial"/>
          <w:sz w:val="24"/>
          <w:szCs w:val="24"/>
          <w:lang w:eastAsia="en-GB"/>
        </w:rPr>
      </w:pPr>
    </w:p>
    <w:p w14:paraId="67D9C154" w14:textId="77777777" w:rsidR="00D75D9C" w:rsidRPr="00845360" w:rsidRDefault="00D75D9C" w:rsidP="00D75D9C">
      <w:pPr>
        <w:spacing w:after="0" w:line="240" w:lineRule="auto"/>
        <w:rPr>
          <w:rFonts w:ascii="Arial" w:eastAsia="Times New Roman" w:hAnsi="Arial" w:cs="Arial"/>
          <w:sz w:val="24"/>
          <w:szCs w:val="24"/>
          <w:lang w:eastAsia="en-GB"/>
        </w:rPr>
      </w:pPr>
      <w:r w:rsidRPr="00845360">
        <w:rPr>
          <w:rFonts w:ascii="Arial" w:eastAsia="Times New Roman" w:hAnsi="Arial" w:cs="Arial"/>
          <w:color w:val="0B0C0C"/>
          <w:sz w:val="24"/>
          <w:szCs w:val="24"/>
          <w:shd w:val="clear" w:color="auto" w:fill="FFFFFF"/>
          <w:lang w:eastAsia="en-GB"/>
        </w:rPr>
        <w:t>Vaccines are our best line of defence against diseases like measles and help stop outbreaks occurring in the community.</w:t>
      </w:r>
    </w:p>
    <w:p w14:paraId="27DAB212" w14:textId="77777777" w:rsidR="00D75D9C" w:rsidRPr="00845360" w:rsidRDefault="00D75D9C" w:rsidP="00D75D9C">
      <w:pPr>
        <w:spacing w:after="0" w:line="240" w:lineRule="auto"/>
        <w:rPr>
          <w:rFonts w:ascii="Arial" w:eastAsia="Times New Roman" w:hAnsi="Arial" w:cs="Arial"/>
          <w:sz w:val="24"/>
          <w:szCs w:val="24"/>
          <w:lang w:eastAsia="en-GB"/>
        </w:rPr>
      </w:pPr>
    </w:p>
    <w:p w14:paraId="0BEE2E5D" w14:textId="77777777" w:rsidR="00D75D9C" w:rsidRPr="00845360" w:rsidRDefault="00D75D9C" w:rsidP="00D75D9C">
      <w:pPr>
        <w:spacing w:after="0" w:line="240" w:lineRule="auto"/>
        <w:rPr>
          <w:rFonts w:ascii="Arial" w:eastAsia="Times New Roman" w:hAnsi="Arial" w:cs="Arial"/>
          <w:sz w:val="24"/>
          <w:szCs w:val="24"/>
          <w:lang w:eastAsia="en-GB"/>
        </w:rPr>
      </w:pPr>
      <w:r w:rsidRPr="00845360">
        <w:rPr>
          <w:rFonts w:ascii="Arial" w:eastAsia="Times New Roman" w:hAnsi="Arial" w:cs="Arial"/>
          <w:color w:val="0B0C0C"/>
          <w:sz w:val="24"/>
          <w:szCs w:val="24"/>
          <w:shd w:val="clear" w:color="auto" w:fill="FFFFFF"/>
          <w:lang w:eastAsia="en-GB"/>
        </w:rPr>
        <w:t>Children are offered the first dose of the </w:t>
      </w:r>
      <w:r w:rsidRPr="00845360">
        <w:rPr>
          <w:rFonts w:ascii="Arial" w:eastAsia="Times New Roman" w:hAnsi="Arial" w:cs="Arial"/>
          <w:color w:val="000000"/>
          <w:sz w:val="24"/>
          <w:szCs w:val="24"/>
          <w:lang w:eastAsia="en-GB"/>
        </w:rPr>
        <w:t>MMR</w:t>
      </w:r>
      <w:r w:rsidRPr="00845360">
        <w:rPr>
          <w:rFonts w:ascii="Arial" w:eastAsia="Times New Roman" w:hAnsi="Arial" w:cs="Arial"/>
          <w:color w:val="0B0C0C"/>
          <w:sz w:val="24"/>
          <w:szCs w:val="24"/>
          <w:shd w:val="clear" w:color="auto" w:fill="FFFFFF"/>
          <w:lang w:eastAsia="en-GB"/>
        </w:rPr>
        <w:t> vaccine when aged one year and the second dose aged 3 years 4 months. </w:t>
      </w:r>
    </w:p>
    <w:p w14:paraId="4B7566BF" w14:textId="77777777" w:rsidR="00D75D9C" w:rsidRPr="00845360" w:rsidRDefault="00D75D9C" w:rsidP="00D75D9C">
      <w:pPr>
        <w:spacing w:after="0" w:line="240" w:lineRule="auto"/>
        <w:rPr>
          <w:rFonts w:ascii="Arial" w:eastAsia="Times New Roman" w:hAnsi="Arial" w:cs="Arial"/>
          <w:sz w:val="24"/>
          <w:szCs w:val="24"/>
          <w:lang w:eastAsia="en-GB"/>
        </w:rPr>
      </w:pPr>
    </w:p>
    <w:p w14:paraId="71F399BB" w14:textId="77777777" w:rsidR="00D75D9C" w:rsidRPr="00845360" w:rsidRDefault="00D75D9C" w:rsidP="00D75D9C">
      <w:pPr>
        <w:spacing w:after="0" w:line="240" w:lineRule="auto"/>
        <w:rPr>
          <w:rFonts w:ascii="Arial" w:eastAsia="Times New Roman" w:hAnsi="Arial" w:cs="Arial"/>
          <w:sz w:val="24"/>
          <w:szCs w:val="24"/>
          <w:lang w:eastAsia="en-GB"/>
        </w:rPr>
      </w:pPr>
      <w:r w:rsidRPr="00845360">
        <w:rPr>
          <w:rFonts w:ascii="Arial" w:eastAsia="Times New Roman" w:hAnsi="Arial" w:cs="Arial"/>
          <w:color w:val="0B0C0C"/>
          <w:sz w:val="24"/>
          <w:szCs w:val="24"/>
          <w:shd w:val="clear" w:color="auto" w:fill="FFFFFF"/>
          <w:lang w:eastAsia="en-GB"/>
        </w:rPr>
        <w:t>In recent years, the number of children vaccinated against measles has fallen. Uptake for the first dose of the </w:t>
      </w:r>
      <w:r w:rsidRPr="00845360">
        <w:rPr>
          <w:rFonts w:ascii="Arial" w:eastAsia="Times New Roman" w:hAnsi="Arial" w:cs="Arial"/>
          <w:color w:val="000000"/>
          <w:sz w:val="24"/>
          <w:szCs w:val="24"/>
          <w:lang w:eastAsia="en-GB"/>
        </w:rPr>
        <w:t>MMR</w:t>
      </w:r>
      <w:r w:rsidRPr="00845360">
        <w:rPr>
          <w:rFonts w:ascii="Arial" w:eastAsia="Times New Roman" w:hAnsi="Arial" w:cs="Arial"/>
          <w:color w:val="0B0C0C"/>
          <w:sz w:val="24"/>
          <w:szCs w:val="24"/>
          <w:shd w:val="clear" w:color="auto" w:fill="FFFFFF"/>
          <w:lang w:eastAsia="en-GB"/>
        </w:rPr>
        <w:t> vaccine – which protects against measles, mumps and rubella – in children aged 2 years in England is 89% and uptake of 2 </w:t>
      </w:r>
      <w:r w:rsidRPr="00845360">
        <w:rPr>
          <w:rFonts w:ascii="Arial" w:eastAsia="Times New Roman" w:hAnsi="Arial" w:cs="Arial"/>
          <w:color w:val="000000"/>
          <w:sz w:val="24"/>
          <w:szCs w:val="24"/>
          <w:lang w:eastAsia="en-GB"/>
        </w:rPr>
        <w:t>MMR</w:t>
      </w:r>
      <w:r w:rsidRPr="00845360">
        <w:rPr>
          <w:rFonts w:ascii="Arial" w:eastAsia="Times New Roman" w:hAnsi="Arial" w:cs="Arial"/>
          <w:color w:val="0B0C0C"/>
          <w:sz w:val="24"/>
          <w:szCs w:val="24"/>
          <w:shd w:val="clear" w:color="auto" w:fill="FFFFFF"/>
          <w:lang w:eastAsia="en-GB"/>
        </w:rPr>
        <w:t> doses in children aged 5 years is 85%. This is well below the 95% target set by the World Health Organization (</w:t>
      </w:r>
      <w:r w:rsidRPr="00845360">
        <w:rPr>
          <w:rFonts w:ascii="Arial" w:eastAsia="Times New Roman" w:hAnsi="Arial" w:cs="Arial"/>
          <w:color w:val="000000"/>
          <w:sz w:val="24"/>
          <w:szCs w:val="24"/>
          <w:lang w:eastAsia="en-GB"/>
        </w:rPr>
        <w:t>WHO</w:t>
      </w:r>
      <w:r w:rsidRPr="00845360">
        <w:rPr>
          <w:rFonts w:ascii="Arial" w:eastAsia="Times New Roman" w:hAnsi="Arial" w:cs="Arial"/>
          <w:color w:val="0B0C0C"/>
          <w:sz w:val="24"/>
          <w:szCs w:val="24"/>
          <w:shd w:val="clear" w:color="auto" w:fill="FFFFFF"/>
          <w:lang w:eastAsia="en-GB"/>
        </w:rPr>
        <w:t>), which is necessary to achieve and maintain elimination.</w:t>
      </w:r>
    </w:p>
    <w:p w14:paraId="295D8DCD" w14:textId="77777777" w:rsidR="00D75D9C" w:rsidRPr="00845360" w:rsidRDefault="00D75D9C" w:rsidP="00D75D9C">
      <w:pPr>
        <w:spacing w:after="0" w:line="240" w:lineRule="auto"/>
        <w:rPr>
          <w:rFonts w:ascii="Arial" w:eastAsia="Times New Roman" w:hAnsi="Arial" w:cs="Arial"/>
          <w:sz w:val="24"/>
          <w:szCs w:val="24"/>
          <w:lang w:eastAsia="en-GB"/>
        </w:rPr>
      </w:pPr>
    </w:p>
    <w:p w14:paraId="0515B67C" w14:textId="77777777" w:rsidR="00D75D9C" w:rsidRPr="00845360" w:rsidRDefault="00D75D9C" w:rsidP="00D75D9C">
      <w:pPr>
        <w:spacing w:after="0" w:line="240" w:lineRule="auto"/>
        <w:rPr>
          <w:rFonts w:ascii="Arial" w:eastAsia="Times New Roman" w:hAnsi="Arial" w:cs="Arial"/>
          <w:sz w:val="24"/>
          <w:szCs w:val="24"/>
          <w:lang w:eastAsia="en-GB"/>
        </w:rPr>
      </w:pPr>
      <w:r w:rsidRPr="00845360">
        <w:rPr>
          <w:rFonts w:ascii="Arial" w:eastAsia="Times New Roman" w:hAnsi="Arial" w:cs="Arial"/>
          <w:color w:val="0B0C0C"/>
          <w:sz w:val="24"/>
          <w:szCs w:val="24"/>
          <w:shd w:val="clear" w:color="auto" w:fill="FFFFFF"/>
          <w:lang w:eastAsia="en-GB"/>
        </w:rPr>
        <w:t>We are calling on all parents and guardians to make sure their children are up to date with their 2 </w:t>
      </w:r>
      <w:r w:rsidRPr="00845360">
        <w:rPr>
          <w:rFonts w:ascii="Arial" w:eastAsia="Times New Roman" w:hAnsi="Arial" w:cs="Arial"/>
          <w:color w:val="000000"/>
          <w:sz w:val="24"/>
          <w:szCs w:val="24"/>
          <w:lang w:eastAsia="en-GB"/>
        </w:rPr>
        <w:t>MMR</w:t>
      </w:r>
      <w:r w:rsidRPr="00845360">
        <w:rPr>
          <w:rFonts w:ascii="Arial" w:eastAsia="Times New Roman" w:hAnsi="Arial" w:cs="Arial"/>
          <w:color w:val="0B0C0C"/>
          <w:sz w:val="24"/>
          <w:szCs w:val="24"/>
          <w:shd w:val="clear" w:color="auto" w:fill="FFFFFF"/>
          <w:lang w:eastAsia="en-GB"/>
        </w:rPr>
        <w:t> doses. It’s never too late to catch up, and you can get the </w:t>
      </w:r>
      <w:r w:rsidRPr="00845360">
        <w:rPr>
          <w:rFonts w:ascii="Arial" w:eastAsia="Times New Roman" w:hAnsi="Arial" w:cs="Arial"/>
          <w:color w:val="000000"/>
          <w:sz w:val="24"/>
          <w:szCs w:val="24"/>
          <w:lang w:eastAsia="en-GB"/>
        </w:rPr>
        <w:t>MMR</w:t>
      </w:r>
      <w:r w:rsidRPr="00845360">
        <w:rPr>
          <w:rFonts w:ascii="Arial" w:eastAsia="Times New Roman" w:hAnsi="Arial" w:cs="Arial"/>
          <w:color w:val="0B0C0C"/>
          <w:sz w:val="24"/>
          <w:szCs w:val="24"/>
          <w:shd w:val="clear" w:color="auto" w:fill="FFFFFF"/>
          <w:lang w:eastAsia="en-GB"/>
        </w:rPr>
        <w:t> vaccine for free on the NHS whatever your age.</w:t>
      </w:r>
    </w:p>
    <w:p w14:paraId="07BB3888" w14:textId="0FCE9B02" w:rsidR="00070BEA" w:rsidRPr="00845360" w:rsidRDefault="00070BEA" w:rsidP="001076CA">
      <w:pPr>
        <w:pStyle w:val="Heading2"/>
        <w:rPr>
          <w:shd w:val="clear" w:color="auto" w:fill="FFFFFF"/>
        </w:rPr>
      </w:pPr>
      <w:bookmarkStart w:id="14" w:name="_Toc156473878"/>
      <w:bookmarkStart w:id="15" w:name="_Toc156474223"/>
      <w:bookmarkStart w:id="16" w:name="_Toc156551208"/>
      <w:r w:rsidRPr="00845360">
        <w:rPr>
          <w:shd w:val="clear" w:color="auto" w:fill="FFFFFF"/>
        </w:rPr>
        <w:lastRenderedPageBreak/>
        <w:t>Measles communications assets</w:t>
      </w:r>
      <w:r w:rsidR="007A06F7" w:rsidRPr="00845360">
        <w:rPr>
          <w:shd w:val="clear" w:color="auto" w:fill="FFFFFF"/>
        </w:rPr>
        <w:t xml:space="preserve"> for raising awareness amongst the public</w:t>
      </w:r>
      <w:bookmarkEnd w:id="14"/>
      <w:bookmarkEnd w:id="15"/>
      <w:bookmarkEnd w:id="16"/>
    </w:p>
    <w:p w14:paraId="13D3FA8C" w14:textId="77777777" w:rsidR="007B6EE5" w:rsidRPr="00845360" w:rsidRDefault="007B6EE5" w:rsidP="001076CA">
      <w:pPr>
        <w:pStyle w:val="Heading2"/>
      </w:pPr>
    </w:p>
    <w:p w14:paraId="34747114" w14:textId="77777777" w:rsidR="00070BEA" w:rsidRPr="00845360" w:rsidRDefault="00070BEA" w:rsidP="00070BEA">
      <w:pPr>
        <w:spacing w:line="240" w:lineRule="auto"/>
        <w:rPr>
          <w:rFonts w:ascii="Arial" w:eastAsia="Times New Roman" w:hAnsi="Arial" w:cs="Arial"/>
          <w:sz w:val="24"/>
          <w:szCs w:val="24"/>
          <w:lang w:eastAsia="en-GB"/>
        </w:rPr>
      </w:pPr>
      <w:r w:rsidRPr="00845360">
        <w:rPr>
          <w:rFonts w:ascii="Arial" w:eastAsia="Times New Roman" w:hAnsi="Arial" w:cs="Arial"/>
          <w:color w:val="000000"/>
          <w:sz w:val="24"/>
          <w:szCs w:val="24"/>
          <w:lang w:eastAsia="en-GB"/>
        </w:rPr>
        <w:t>There is further information below which you may wish to use on your own channels:</w:t>
      </w:r>
    </w:p>
    <w:p w14:paraId="7222E487" w14:textId="77777777" w:rsidR="00070BEA" w:rsidRPr="00845360" w:rsidRDefault="00070BEA" w:rsidP="006A1251">
      <w:pPr>
        <w:numPr>
          <w:ilvl w:val="0"/>
          <w:numId w:val="1"/>
        </w:numPr>
        <w:spacing w:before="280" w:after="240" w:line="240" w:lineRule="auto"/>
        <w:ind w:left="714" w:hanging="357"/>
        <w:textAlignment w:val="baseline"/>
        <w:rPr>
          <w:rFonts w:ascii="Arial" w:eastAsia="Times New Roman" w:hAnsi="Arial" w:cs="Arial"/>
          <w:color w:val="000000"/>
          <w:sz w:val="24"/>
          <w:szCs w:val="24"/>
          <w:lang w:eastAsia="en-GB"/>
        </w:rPr>
      </w:pPr>
      <w:r w:rsidRPr="00845360">
        <w:rPr>
          <w:rFonts w:ascii="Arial" w:eastAsia="Times New Roman" w:hAnsi="Arial" w:cs="Arial"/>
          <w:color w:val="000000"/>
          <w:sz w:val="24"/>
          <w:szCs w:val="24"/>
          <w:lang w:eastAsia="en-GB"/>
        </w:rPr>
        <w:t>We have created a </w:t>
      </w:r>
      <w:hyperlink r:id="rId17" w:history="1">
        <w:r w:rsidRPr="00845360">
          <w:rPr>
            <w:rFonts w:ascii="Arial" w:eastAsia="Times New Roman" w:hAnsi="Arial" w:cs="Arial"/>
            <w:color w:val="0563C1"/>
            <w:sz w:val="24"/>
            <w:szCs w:val="24"/>
            <w:u w:val="single"/>
            <w:lang w:eastAsia="en-GB"/>
          </w:rPr>
          <w:t>variety of social media assets</w:t>
        </w:r>
      </w:hyperlink>
      <w:r w:rsidRPr="00845360">
        <w:rPr>
          <w:rFonts w:ascii="Arial" w:eastAsia="Times New Roman" w:hAnsi="Arial" w:cs="Arial"/>
          <w:color w:val="000000"/>
          <w:sz w:val="24"/>
          <w:szCs w:val="24"/>
          <w:lang w:eastAsia="en-GB"/>
        </w:rPr>
        <w:t> which encourage people to check they and their children are up to date on their MMR vaccines. </w:t>
      </w:r>
    </w:p>
    <w:p w14:paraId="607B7771" w14:textId="77777777" w:rsidR="00070BEA" w:rsidRPr="00845360" w:rsidRDefault="00E24EE7" w:rsidP="006A1251">
      <w:pPr>
        <w:numPr>
          <w:ilvl w:val="0"/>
          <w:numId w:val="1"/>
        </w:numPr>
        <w:spacing w:after="240" w:line="240" w:lineRule="auto"/>
        <w:ind w:left="714" w:hanging="357"/>
        <w:textAlignment w:val="baseline"/>
        <w:rPr>
          <w:rFonts w:ascii="Arial" w:eastAsia="Times New Roman" w:hAnsi="Arial" w:cs="Arial"/>
          <w:color w:val="000000"/>
          <w:sz w:val="24"/>
          <w:szCs w:val="24"/>
          <w:lang w:eastAsia="en-GB"/>
        </w:rPr>
      </w:pPr>
      <w:hyperlink r:id="rId18" w:history="1">
        <w:r w:rsidR="00070BEA" w:rsidRPr="00845360">
          <w:rPr>
            <w:rFonts w:ascii="Arial" w:eastAsia="Times New Roman" w:hAnsi="Arial" w:cs="Arial"/>
            <w:color w:val="0563C1"/>
            <w:sz w:val="24"/>
            <w:szCs w:val="24"/>
            <w:u w:val="single"/>
            <w:lang w:eastAsia="en-GB"/>
          </w:rPr>
          <w:t>A video from Dr. Colin Campbell</w:t>
        </w:r>
      </w:hyperlink>
      <w:r w:rsidR="00070BEA" w:rsidRPr="00845360">
        <w:rPr>
          <w:rFonts w:ascii="Arial" w:eastAsia="Times New Roman" w:hAnsi="Arial" w:cs="Arial"/>
          <w:color w:val="000000"/>
          <w:sz w:val="24"/>
          <w:szCs w:val="24"/>
          <w:lang w:eastAsia="en-GB"/>
        </w:rPr>
        <w:t>, Consultant Epidemiologist at UKHSA, who explains how infectious the measles virus is and information on the vaccine.</w:t>
      </w:r>
    </w:p>
    <w:p w14:paraId="7BA21DBD" w14:textId="77777777" w:rsidR="00070BEA" w:rsidRPr="00845360" w:rsidRDefault="00070BEA" w:rsidP="006A1251">
      <w:pPr>
        <w:numPr>
          <w:ilvl w:val="0"/>
          <w:numId w:val="1"/>
        </w:numPr>
        <w:spacing w:after="240" w:line="240" w:lineRule="auto"/>
        <w:ind w:left="714" w:hanging="357"/>
        <w:textAlignment w:val="baseline"/>
        <w:rPr>
          <w:rFonts w:ascii="Arial" w:eastAsia="Times New Roman" w:hAnsi="Arial" w:cs="Arial"/>
          <w:color w:val="000000"/>
          <w:sz w:val="24"/>
          <w:szCs w:val="24"/>
          <w:lang w:eastAsia="en-GB"/>
        </w:rPr>
      </w:pPr>
      <w:r w:rsidRPr="00845360">
        <w:rPr>
          <w:rFonts w:ascii="Arial" w:eastAsia="Times New Roman" w:hAnsi="Arial" w:cs="Arial"/>
          <w:color w:val="000000"/>
          <w:sz w:val="24"/>
          <w:szCs w:val="24"/>
          <w:lang w:eastAsia="en-GB"/>
        </w:rPr>
        <w:t>We also have a </w:t>
      </w:r>
      <w:hyperlink r:id="rId19" w:history="1">
        <w:r w:rsidRPr="00845360">
          <w:rPr>
            <w:rFonts w:ascii="Arial" w:eastAsia="Times New Roman" w:hAnsi="Arial" w:cs="Arial"/>
            <w:color w:val="0563C1"/>
            <w:sz w:val="24"/>
            <w:szCs w:val="24"/>
            <w:u w:val="single"/>
            <w:lang w:eastAsia="en-GB"/>
          </w:rPr>
          <w:t>blog on immunisations</w:t>
        </w:r>
      </w:hyperlink>
      <w:r w:rsidRPr="00845360">
        <w:rPr>
          <w:rFonts w:ascii="Arial" w:eastAsia="Times New Roman" w:hAnsi="Arial" w:cs="Arial"/>
          <w:color w:val="000000"/>
          <w:sz w:val="24"/>
          <w:szCs w:val="24"/>
          <w:lang w:eastAsia="en-GB"/>
        </w:rPr>
        <w:t> in which Vanessa Saliba, UKHSA's Consultant Epidemiologist for Immunisations, outlines the importance of protecting children through vaccination.</w:t>
      </w:r>
    </w:p>
    <w:p w14:paraId="155BC6E3" w14:textId="77777777" w:rsidR="00070BEA" w:rsidRPr="00845360" w:rsidRDefault="00070BEA" w:rsidP="006A1251">
      <w:pPr>
        <w:numPr>
          <w:ilvl w:val="0"/>
          <w:numId w:val="1"/>
        </w:numPr>
        <w:spacing w:after="240" w:line="240" w:lineRule="auto"/>
        <w:ind w:left="714" w:hanging="357"/>
        <w:textAlignment w:val="baseline"/>
        <w:rPr>
          <w:rFonts w:ascii="Arial" w:eastAsia="Times New Roman" w:hAnsi="Arial" w:cs="Arial"/>
          <w:color w:val="000000"/>
          <w:sz w:val="24"/>
          <w:szCs w:val="24"/>
          <w:lang w:eastAsia="en-GB"/>
        </w:rPr>
      </w:pPr>
      <w:r w:rsidRPr="00845360">
        <w:rPr>
          <w:rFonts w:ascii="Arial" w:eastAsia="Times New Roman" w:hAnsi="Arial" w:cs="Arial"/>
          <w:color w:val="000000"/>
          <w:sz w:val="24"/>
          <w:szCs w:val="24"/>
          <w:lang w:eastAsia="en-GB"/>
        </w:rPr>
        <w:t>Other publications and assets on MMR for can be downloaded and ordered for free by healthcare professionals on the </w:t>
      </w:r>
      <w:hyperlink r:id="rId20" w:history="1">
        <w:r w:rsidRPr="00845360">
          <w:rPr>
            <w:rFonts w:ascii="Arial" w:eastAsia="Times New Roman" w:hAnsi="Arial" w:cs="Arial"/>
            <w:color w:val="0563C1"/>
            <w:sz w:val="24"/>
            <w:szCs w:val="24"/>
            <w:u w:val="single"/>
            <w:lang w:eastAsia="en-GB"/>
          </w:rPr>
          <w:t>health publications website</w:t>
        </w:r>
      </w:hyperlink>
      <w:r w:rsidRPr="00845360">
        <w:rPr>
          <w:rFonts w:ascii="Arial" w:eastAsia="Times New Roman" w:hAnsi="Arial" w:cs="Arial"/>
          <w:color w:val="000000"/>
          <w:sz w:val="24"/>
          <w:szCs w:val="24"/>
          <w:lang w:eastAsia="en-GB"/>
        </w:rPr>
        <w:t>.</w:t>
      </w:r>
    </w:p>
    <w:p w14:paraId="7CE9A33D" w14:textId="77777777" w:rsidR="00070BEA" w:rsidRPr="00845360" w:rsidRDefault="00070BEA" w:rsidP="006A1251">
      <w:pPr>
        <w:numPr>
          <w:ilvl w:val="0"/>
          <w:numId w:val="1"/>
        </w:numPr>
        <w:spacing w:after="240" w:line="240" w:lineRule="auto"/>
        <w:ind w:left="714" w:hanging="357"/>
        <w:textAlignment w:val="baseline"/>
        <w:rPr>
          <w:rFonts w:ascii="Arial" w:eastAsia="Times New Roman" w:hAnsi="Arial" w:cs="Arial"/>
          <w:color w:val="000000"/>
          <w:sz w:val="24"/>
          <w:szCs w:val="24"/>
          <w:lang w:eastAsia="en-GB"/>
        </w:rPr>
      </w:pPr>
      <w:r w:rsidRPr="00845360">
        <w:rPr>
          <w:rFonts w:ascii="Arial" w:eastAsia="Times New Roman" w:hAnsi="Arial" w:cs="Arial"/>
          <w:color w:val="000000"/>
          <w:sz w:val="24"/>
          <w:szCs w:val="24"/>
          <w:lang w:eastAsia="en-GB"/>
        </w:rPr>
        <w:t>UKHSA </w:t>
      </w:r>
      <w:hyperlink r:id="rId21" w:history="1">
        <w:r w:rsidRPr="00845360">
          <w:rPr>
            <w:rFonts w:ascii="Arial" w:eastAsia="Times New Roman" w:hAnsi="Arial" w:cs="Arial"/>
            <w:color w:val="0563C1"/>
            <w:sz w:val="24"/>
            <w:szCs w:val="24"/>
            <w:u w:val="single"/>
            <w:lang w:eastAsia="en-GB"/>
          </w:rPr>
          <w:t>resources on immunisation can be found on our website</w:t>
        </w:r>
      </w:hyperlink>
      <w:r w:rsidRPr="00845360">
        <w:rPr>
          <w:rFonts w:ascii="Arial" w:eastAsia="Times New Roman" w:hAnsi="Arial" w:cs="Arial"/>
          <w:color w:val="000000"/>
          <w:sz w:val="24"/>
          <w:szCs w:val="24"/>
          <w:lang w:eastAsia="en-GB"/>
        </w:rPr>
        <w:t>.</w:t>
      </w:r>
    </w:p>
    <w:p w14:paraId="2B5375F6" w14:textId="70261A61" w:rsidR="00873426" w:rsidRPr="00845360" w:rsidRDefault="00873426" w:rsidP="006A1251">
      <w:pPr>
        <w:numPr>
          <w:ilvl w:val="0"/>
          <w:numId w:val="1"/>
        </w:numPr>
        <w:spacing w:after="240" w:line="240" w:lineRule="auto"/>
        <w:ind w:left="714" w:hanging="357"/>
        <w:textAlignment w:val="baseline"/>
        <w:rPr>
          <w:rFonts w:ascii="Arial" w:eastAsia="Times New Roman" w:hAnsi="Arial" w:cs="Arial"/>
          <w:color w:val="000000"/>
          <w:sz w:val="24"/>
          <w:szCs w:val="24"/>
          <w:lang w:eastAsia="en-GB"/>
        </w:rPr>
      </w:pPr>
      <w:r w:rsidRPr="00845360">
        <w:rPr>
          <w:rFonts w:ascii="Arial" w:eastAsia="Times New Roman" w:hAnsi="Arial" w:cs="Arial"/>
          <w:color w:val="000000"/>
          <w:sz w:val="24"/>
          <w:szCs w:val="24"/>
          <w:lang w:eastAsia="en-GB"/>
        </w:rPr>
        <w:t xml:space="preserve">We also have a </w:t>
      </w:r>
      <w:hyperlink r:id="rId22" w:history="1">
        <w:r w:rsidRPr="00845360">
          <w:rPr>
            <w:rStyle w:val="Hyperlink"/>
            <w:rFonts w:ascii="Arial" w:eastAsia="Times New Roman" w:hAnsi="Arial" w:cs="Arial"/>
            <w:sz w:val="24"/>
            <w:szCs w:val="24"/>
            <w:lang w:eastAsia="en-GB"/>
          </w:rPr>
          <w:t>blog on immunisations</w:t>
        </w:r>
      </w:hyperlink>
      <w:r w:rsidRPr="00845360">
        <w:rPr>
          <w:rFonts w:ascii="Arial" w:eastAsia="Times New Roman" w:hAnsi="Arial" w:cs="Arial"/>
          <w:color w:val="000000"/>
          <w:sz w:val="24"/>
          <w:szCs w:val="24"/>
          <w:lang w:eastAsia="en-GB"/>
        </w:rPr>
        <w:t xml:space="preserve"> in which Vanessa Saliba, UKHSA's Consultant Epidemiologist for Immunisations, outlines the importance of protecting children through vaccination.</w:t>
      </w:r>
    </w:p>
    <w:p w14:paraId="27DD7035" w14:textId="77777777" w:rsidR="00845360" w:rsidRDefault="00845360" w:rsidP="00845360">
      <w:pPr>
        <w:spacing w:after="0" w:line="240" w:lineRule="auto"/>
        <w:textAlignment w:val="baseline"/>
        <w:rPr>
          <w:rFonts w:ascii="Arial" w:eastAsia="Times New Roman" w:hAnsi="Arial" w:cs="Arial"/>
          <w:color w:val="000000"/>
          <w:sz w:val="24"/>
          <w:szCs w:val="24"/>
          <w:lang w:eastAsia="en-GB"/>
        </w:rPr>
      </w:pPr>
    </w:p>
    <w:p w14:paraId="5BA70EEE" w14:textId="0C7D48DA" w:rsidR="00845360" w:rsidRPr="00845360" w:rsidRDefault="00845360" w:rsidP="00845360">
      <w:pPr>
        <w:spacing w:after="0" w:line="240" w:lineRule="auto"/>
        <w:textAlignment w:val="baseline"/>
        <w:rPr>
          <w:rFonts w:ascii="Arial" w:eastAsia="Times New Roman" w:hAnsi="Arial" w:cs="Arial"/>
          <w:color w:val="000000"/>
          <w:sz w:val="24"/>
          <w:szCs w:val="24"/>
          <w:lang w:eastAsia="en-GB"/>
        </w:rPr>
      </w:pPr>
      <w:r w:rsidRPr="00845360">
        <w:rPr>
          <w:rFonts w:ascii="Arial" w:eastAsia="Times New Roman" w:hAnsi="Arial" w:cs="Arial"/>
          <w:color w:val="000000"/>
          <w:sz w:val="24"/>
          <w:szCs w:val="24"/>
          <w:lang w:eastAsia="en-GB"/>
        </w:rPr>
        <w:t xml:space="preserve">Example assets below: </w:t>
      </w:r>
    </w:p>
    <w:p w14:paraId="3D404D75" w14:textId="77777777" w:rsidR="00845360" w:rsidRPr="00845360" w:rsidRDefault="00845360" w:rsidP="00845360">
      <w:pPr>
        <w:spacing w:after="0" w:line="240" w:lineRule="auto"/>
        <w:textAlignment w:val="baseline"/>
        <w:rPr>
          <w:rFonts w:ascii="Arial" w:eastAsia="Times New Roman" w:hAnsi="Arial" w:cs="Arial"/>
          <w:color w:val="000000"/>
          <w:sz w:val="24"/>
          <w:szCs w:val="24"/>
          <w:lang w:eastAsia="en-GB"/>
        </w:rPr>
      </w:pPr>
    </w:p>
    <w:p w14:paraId="2A2864E1" w14:textId="0EF4947D" w:rsidR="00070BEA" w:rsidRPr="00845360" w:rsidRDefault="00070BEA" w:rsidP="00070BEA">
      <w:pPr>
        <w:spacing w:line="240" w:lineRule="auto"/>
        <w:rPr>
          <w:rFonts w:ascii="Arial" w:eastAsia="Times New Roman" w:hAnsi="Arial" w:cs="Arial"/>
          <w:sz w:val="24"/>
          <w:szCs w:val="24"/>
          <w:lang w:eastAsia="en-GB"/>
        </w:rPr>
      </w:pPr>
      <w:r w:rsidRPr="00845360">
        <w:rPr>
          <w:rFonts w:ascii="Arial" w:eastAsia="Times New Roman" w:hAnsi="Arial" w:cs="Arial"/>
          <w:noProof/>
          <w:color w:val="2B579A"/>
          <w:bdr w:val="none" w:sz="0" w:space="0" w:color="auto" w:frame="1"/>
          <w:shd w:val="clear" w:color="auto" w:fill="E6E6E6"/>
          <w:lang w:eastAsia="en-GB"/>
        </w:rPr>
        <w:drawing>
          <wp:inline distT="0" distB="0" distL="0" distR="0" wp14:anchorId="1781837A" wp14:editId="0F92D4A6">
            <wp:extent cx="2705100" cy="2705100"/>
            <wp:effectExtent l="0" t="0" r="0" b="0"/>
            <wp:docPr id="3" name="Picture 3" descr="Measles: know the symptoms&#10;Cold-like symptoms usually appear before a rash, including: &#10;High temperature&#10;Runny ot blocked nose&#10;Sneezing&#10;A cough&#10;Red, sore, watery ey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asles: know the symptoms&#10;Cold-like symptoms usually appear before a rash, including: &#10;High temperature&#10;Runny ot blocked nose&#10;Sneezing&#10;A cough&#10;Red, sore, watery eyes&#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05100" cy="2705100"/>
                    </a:xfrm>
                    <a:prstGeom prst="rect">
                      <a:avLst/>
                    </a:prstGeom>
                    <a:noFill/>
                    <a:ln>
                      <a:noFill/>
                    </a:ln>
                  </pic:spPr>
                </pic:pic>
              </a:graphicData>
            </a:graphic>
          </wp:inline>
        </w:drawing>
      </w:r>
      <w:r w:rsidRPr="00845360">
        <w:rPr>
          <w:rFonts w:ascii="Arial" w:eastAsia="Times New Roman" w:hAnsi="Arial" w:cs="Arial"/>
          <w:noProof/>
          <w:color w:val="000000"/>
          <w:bdr w:val="none" w:sz="0" w:space="0" w:color="auto" w:frame="1"/>
          <w:lang w:eastAsia="en-GB"/>
        </w:rPr>
        <w:drawing>
          <wp:inline distT="0" distB="0" distL="0" distR="0" wp14:anchorId="5E9DA813" wp14:editId="7BBB4297">
            <wp:extent cx="2682240" cy="2682240"/>
            <wp:effectExtent l="0" t="0" r="3810" b="3810"/>
            <wp:docPr id="2" name="Picture 2" descr="Measles: Are you protected? You need 2 doses of MMR for lifelong protection. If you haven’t had both doses, you could be at risk. Contact your GP practice and book an appointment if you’re not up to dat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asles: Are you protected? You need 2 doses of MMR for lifelong protection. If you haven’t had both doses, you could be at risk. Contact your GP practice and book an appointment if you’re not up to date.&#10;&#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82240" cy="2682240"/>
                    </a:xfrm>
                    <a:prstGeom prst="rect">
                      <a:avLst/>
                    </a:prstGeom>
                    <a:noFill/>
                    <a:ln>
                      <a:noFill/>
                    </a:ln>
                  </pic:spPr>
                </pic:pic>
              </a:graphicData>
            </a:graphic>
          </wp:inline>
        </w:drawing>
      </w:r>
    </w:p>
    <w:p w14:paraId="6AB2E02E" w14:textId="552E8280" w:rsidR="00B06928" w:rsidRDefault="00070BEA" w:rsidP="00B06928">
      <w:pPr>
        <w:spacing w:line="240" w:lineRule="auto"/>
        <w:rPr>
          <w:rFonts w:ascii="Arial" w:eastAsia="Times New Roman" w:hAnsi="Arial" w:cs="Arial"/>
          <w:color w:val="000000"/>
          <w:sz w:val="24"/>
          <w:szCs w:val="24"/>
          <w:shd w:val="clear" w:color="auto" w:fill="FFFFFF"/>
          <w:lang w:eastAsia="en-GB"/>
        </w:rPr>
      </w:pPr>
      <w:r w:rsidRPr="00845360">
        <w:rPr>
          <w:rFonts w:ascii="Arial" w:eastAsia="Times New Roman" w:hAnsi="Arial" w:cs="Arial"/>
          <w:b/>
          <w:bCs/>
          <w:color w:val="002060"/>
          <w:sz w:val="24"/>
          <w:szCs w:val="24"/>
          <w:lang w:eastAsia="en-GB"/>
        </w:rPr>
        <w:br/>
      </w:r>
    </w:p>
    <w:p w14:paraId="07353C7F" w14:textId="77777777" w:rsidR="000A1984" w:rsidRDefault="000A1984" w:rsidP="00B06928">
      <w:pPr>
        <w:spacing w:line="240" w:lineRule="auto"/>
        <w:rPr>
          <w:rFonts w:ascii="Arial" w:eastAsia="Times New Roman" w:hAnsi="Arial" w:cs="Arial"/>
          <w:color w:val="000000"/>
          <w:sz w:val="24"/>
          <w:szCs w:val="24"/>
          <w:shd w:val="clear" w:color="auto" w:fill="FFFFFF"/>
          <w:lang w:eastAsia="en-GB"/>
        </w:rPr>
      </w:pPr>
    </w:p>
    <w:p w14:paraId="667CAF94" w14:textId="77777777" w:rsidR="000A1984" w:rsidRDefault="000A1984" w:rsidP="00B06928">
      <w:pPr>
        <w:spacing w:line="240" w:lineRule="auto"/>
        <w:rPr>
          <w:rFonts w:ascii="Arial" w:eastAsia="Times New Roman" w:hAnsi="Arial" w:cs="Arial"/>
          <w:color w:val="000000"/>
          <w:sz w:val="24"/>
          <w:szCs w:val="24"/>
          <w:shd w:val="clear" w:color="auto" w:fill="FFFFFF"/>
          <w:lang w:eastAsia="en-GB"/>
        </w:rPr>
      </w:pPr>
    </w:p>
    <w:p w14:paraId="2FB0933E" w14:textId="77777777" w:rsidR="000A1984" w:rsidRDefault="000A1984" w:rsidP="00B06928">
      <w:pPr>
        <w:spacing w:line="240" w:lineRule="auto"/>
        <w:rPr>
          <w:rFonts w:ascii="Arial" w:eastAsia="Times New Roman" w:hAnsi="Arial" w:cs="Arial"/>
          <w:color w:val="000000"/>
          <w:sz w:val="24"/>
          <w:szCs w:val="24"/>
          <w:shd w:val="clear" w:color="auto" w:fill="FFFFFF"/>
          <w:lang w:eastAsia="en-GB"/>
        </w:rPr>
      </w:pPr>
    </w:p>
    <w:p w14:paraId="0D2DF8C9" w14:textId="400ED445" w:rsidR="00070BEA" w:rsidRPr="00845360" w:rsidRDefault="00070BEA" w:rsidP="00A61FCC">
      <w:pPr>
        <w:pStyle w:val="Heading2"/>
      </w:pPr>
      <w:bookmarkStart w:id="17" w:name="_Toc156474224"/>
      <w:bookmarkStart w:id="18" w:name="_Toc156551209"/>
      <w:r w:rsidRPr="00845360">
        <w:rPr>
          <w:shd w:val="clear" w:color="auto" w:fill="FFFFFF"/>
        </w:rPr>
        <w:t>Information for health professionals</w:t>
      </w:r>
      <w:bookmarkEnd w:id="17"/>
      <w:bookmarkEnd w:id="18"/>
    </w:p>
    <w:p w14:paraId="37ADE374" w14:textId="77777777" w:rsidR="00070BEA" w:rsidRPr="00845360" w:rsidRDefault="00070BEA" w:rsidP="00070BEA">
      <w:pPr>
        <w:spacing w:after="0" w:line="240" w:lineRule="auto"/>
        <w:rPr>
          <w:rFonts w:ascii="Arial" w:eastAsia="Times New Roman" w:hAnsi="Arial" w:cs="Arial"/>
          <w:sz w:val="24"/>
          <w:szCs w:val="24"/>
          <w:lang w:eastAsia="en-GB"/>
        </w:rPr>
      </w:pPr>
    </w:p>
    <w:p w14:paraId="24FBA7F8" w14:textId="77777777" w:rsidR="00070BEA" w:rsidRPr="008C2BB5" w:rsidRDefault="00070BEA" w:rsidP="008C2BB5">
      <w:pPr>
        <w:pStyle w:val="ListParagraph"/>
        <w:numPr>
          <w:ilvl w:val="0"/>
          <w:numId w:val="8"/>
        </w:numPr>
        <w:spacing w:after="240" w:line="240" w:lineRule="auto"/>
        <w:contextualSpacing w:val="0"/>
        <w:rPr>
          <w:rFonts w:ascii="Arial" w:eastAsia="Times New Roman" w:hAnsi="Arial" w:cs="Arial"/>
          <w:color w:val="000000"/>
          <w:sz w:val="24"/>
          <w:szCs w:val="24"/>
          <w:lang w:eastAsia="en-GB"/>
        </w:rPr>
      </w:pPr>
      <w:r w:rsidRPr="008C2BB5">
        <w:rPr>
          <w:rFonts w:ascii="Arial" w:eastAsia="Times New Roman" w:hAnsi="Arial" w:cs="Arial"/>
          <w:color w:val="000000"/>
          <w:sz w:val="24"/>
          <w:szCs w:val="24"/>
          <w:lang w:eastAsia="en-GB"/>
        </w:rPr>
        <w:t xml:space="preserve">Following </w:t>
      </w:r>
      <w:hyperlink r:id="rId25" w:history="1">
        <w:r w:rsidRPr="008C2BB5">
          <w:rPr>
            <w:rFonts w:ascii="Arial" w:eastAsia="Times New Roman" w:hAnsi="Arial" w:cs="Arial"/>
            <w:color w:val="0563C1"/>
            <w:sz w:val="24"/>
            <w:szCs w:val="24"/>
            <w:u w:val="single"/>
            <w:lang w:eastAsia="en-GB"/>
          </w:rPr>
          <w:t xml:space="preserve">UKHSA modelling </w:t>
        </w:r>
      </w:hyperlink>
      <w:r w:rsidRPr="008C2BB5">
        <w:rPr>
          <w:rFonts w:ascii="Arial" w:eastAsia="Times New Roman" w:hAnsi="Arial" w:cs="Arial"/>
          <w:color w:val="000000"/>
          <w:sz w:val="24"/>
          <w:szCs w:val="24"/>
          <w:lang w:eastAsia="en-GB"/>
        </w:rPr>
        <w:t>published earlier in the year, a </w:t>
      </w:r>
      <w:hyperlink r:id="rId26" w:history="1">
        <w:r w:rsidRPr="008C2BB5">
          <w:rPr>
            <w:rFonts w:ascii="Arial" w:eastAsia="Times New Roman" w:hAnsi="Arial" w:cs="Arial"/>
            <w:color w:val="0563C1"/>
            <w:sz w:val="24"/>
            <w:szCs w:val="24"/>
            <w:u w:val="single"/>
            <w:lang w:eastAsia="en-GB"/>
          </w:rPr>
          <w:t>joint letter from UKHSA and NHS England</w:t>
        </w:r>
      </w:hyperlink>
      <w:r w:rsidRPr="008C2BB5">
        <w:rPr>
          <w:rFonts w:ascii="Arial" w:eastAsia="Times New Roman" w:hAnsi="Arial" w:cs="Arial"/>
          <w:color w:val="000000"/>
          <w:sz w:val="24"/>
          <w:szCs w:val="24"/>
          <w:lang w:eastAsia="en-GB"/>
        </w:rPr>
        <w:t xml:space="preserve"> was sent to health professionals and Directors of Public Health in England to remind colleagues of the risk of a measles outbreak in London due to the sub-optimal uptake of the MMR vaccine in the capital. The letter also notes that outside of London, there is high risk of cases linked to overseas travel in specific population groups. </w:t>
      </w:r>
    </w:p>
    <w:p w14:paraId="0193CF92" w14:textId="3C8A6510" w:rsidR="00BA7CD1" w:rsidRPr="008C2BB5" w:rsidRDefault="00E24EE7" w:rsidP="008C2BB5">
      <w:pPr>
        <w:pStyle w:val="ListParagraph"/>
        <w:numPr>
          <w:ilvl w:val="0"/>
          <w:numId w:val="8"/>
        </w:numPr>
        <w:spacing w:after="240" w:line="240" w:lineRule="auto"/>
        <w:contextualSpacing w:val="0"/>
        <w:textAlignment w:val="baseline"/>
        <w:rPr>
          <w:rFonts w:ascii="Arial" w:eastAsia="Times New Roman" w:hAnsi="Arial" w:cs="Arial"/>
          <w:color w:val="000000"/>
          <w:sz w:val="24"/>
          <w:szCs w:val="24"/>
          <w:lang w:eastAsia="en-GB"/>
        </w:rPr>
      </w:pPr>
      <w:hyperlink r:id="rId27" w:history="1">
        <w:r w:rsidR="00BA7CD1" w:rsidRPr="008C2BB5">
          <w:rPr>
            <w:rFonts w:ascii="Arial" w:eastAsia="Times New Roman" w:hAnsi="Arial" w:cs="Arial"/>
            <w:color w:val="0563C1"/>
            <w:sz w:val="24"/>
            <w:szCs w:val="24"/>
            <w:u w:val="single"/>
            <w:lang w:eastAsia="en-GB"/>
          </w:rPr>
          <w:t>UKHSA has produced a new poster</w:t>
        </w:r>
      </w:hyperlink>
      <w:r w:rsidR="00BA7CD1" w:rsidRPr="008C2BB5">
        <w:rPr>
          <w:rFonts w:ascii="Arial" w:eastAsia="Times New Roman" w:hAnsi="Arial" w:cs="Arial"/>
          <w:color w:val="000000"/>
          <w:sz w:val="24"/>
          <w:szCs w:val="24"/>
          <w:lang w:eastAsia="en-GB"/>
        </w:rPr>
        <w:t xml:space="preserve"> for health professionals in identifying measles, what to do if they suspect measles and ensuring staff are fully vaccinated. Health professionals can download and order the poster for free via the health publications website. </w:t>
      </w:r>
    </w:p>
    <w:p w14:paraId="37EEA4C2" w14:textId="56FCDCF3" w:rsidR="002D115E" w:rsidRPr="008C2BB5" w:rsidRDefault="002D115E" w:rsidP="008C2BB5">
      <w:pPr>
        <w:pStyle w:val="ListParagraph"/>
        <w:numPr>
          <w:ilvl w:val="0"/>
          <w:numId w:val="8"/>
        </w:numPr>
        <w:spacing w:after="240" w:line="240" w:lineRule="auto"/>
        <w:contextualSpacing w:val="0"/>
        <w:textAlignment w:val="baseline"/>
        <w:rPr>
          <w:rFonts w:ascii="Arial" w:eastAsia="Times New Roman" w:hAnsi="Arial" w:cs="Arial"/>
          <w:color w:val="000000"/>
          <w:sz w:val="24"/>
          <w:szCs w:val="24"/>
          <w:lang w:eastAsia="en-GB"/>
        </w:rPr>
      </w:pPr>
      <w:r w:rsidRPr="008C2BB5">
        <w:rPr>
          <w:rFonts w:ascii="Arial" w:eastAsia="Times New Roman" w:hAnsi="Arial" w:cs="Arial"/>
          <w:color w:val="000000"/>
          <w:sz w:val="24"/>
          <w:szCs w:val="24"/>
          <w:lang w:eastAsia="en-GB"/>
        </w:rPr>
        <w:t xml:space="preserve">Other publications </w:t>
      </w:r>
      <w:r w:rsidRPr="00AF5CDF">
        <w:rPr>
          <w:rFonts w:ascii="Arial" w:eastAsia="Times New Roman" w:hAnsi="Arial" w:cs="Arial"/>
          <w:color w:val="000000"/>
          <w:sz w:val="24"/>
          <w:szCs w:val="24"/>
          <w:lang w:eastAsia="en-GB"/>
        </w:rPr>
        <w:t xml:space="preserve">and assets on MMR for can be downloaded and ordered for free by healthcare professionals on the </w:t>
      </w:r>
      <w:hyperlink r:id="rId28" w:history="1">
        <w:r w:rsidR="00E64028" w:rsidRPr="00AF5CDF">
          <w:rPr>
            <w:rStyle w:val="Hyperlink"/>
            <w:rFonts w:ascii="Arial" w:eastAsia="Times New Roman" w:hAnsi="Arial" w:cs="Arial"/>
            <w:sz w:val="24"/>
            <w:szCs w:val="24"/>
            <w:lang w:eastAsia="en-GB"/>
          </w:rPr>
          <w:t>H</w:t>
        </w:r>
        <w:r w:rsidRPr="00AF5CDF">
          <w:rPr>
            <w:rStyle w:val="Hyperlink"/>
            <w:rFonts w:ascii="Arial" w:eastAsia="Times New Roman" w:hAnsi="Arial" w:cs="Arial"/>
            <w:sz w:val="24"/>
            <w:szCs w:val="24"/>
            <w:lang w:eastAsia="en-GB"/>
          </w:rPr>
          <w:t xml:space="preserve">ealth </w:t>
        </w:r>
        <w:r w:rsidR="00E64028" w:rsidRPr="00AF5CDF">
          <w:rPr>
            <w:rStyle w:val="Hyperlink"/>
            <w:rFonts w:ascii="Arial" w:eastAsia="Times New Roman" w:hAnsi="Arial" w:cs="Arial"/>
            <w:sz w:val="24"/>
            <w:szCs w:val="24"/>
            <w:lang w:eastAsia="en-GB"/>
          </w:rPr>
          <w:t>P</w:t>
        </w:r>
        <w:r w:rsidRPr="00AF5CDF">
          <w:rPr>
            <w:rStyle w:val="Hyperlink"/>
            <w:rFonts w:ascii="Arial" w:eastAsia="Times New Roman" w:hAnsi="Arial" w:cs="Arial"/>
            <w:sz w:val="24"/>
            <w:szCs w:val="24"/>
            <w:lang w:eastAsia="en-GB"/>
          </w:rPr>
          <w:t>ublications website</w:t>
        </w:r>
      </w:hyperlink>
      <w:r w:rsidRPr="00AF5CDF">
        <w:rPr>
          <w:rFonts w:ascii="Arial" w:eastAsia="Times New Roman" w:hAnsi="Arial" w:cs="Arial"/>
          <w:color w:val="000000"/>
          <w:sz w:val="24"/>
          <w:szCs w:val="24"/>
          <w:lang w:eastAsia="en-GB"/>
        </w:rPr>
        <w:t>.</w:t>
      </w:r>
      <w:r w:rsidR="00F036E4" w:rsidRPr="00AF5CDF">
        <w:rPr>
          <w:rFonts w:ascii="Arial" w:eastAsia="Times New Roman" w:hAnsi="Arial" w:cs="Arial"/>
          <w:color w:val="000000"/>
          <w:sz w:val="24"/>
          <w:szCs w:val="24"/>
          <w:lang w:eastAsia="en-GB"/>
        </w:rPr>
        <w:t xml:space="preserve"> </w:t>
      </w:r>
      <w:r w:rsidR="0033341E" w:rsidRPr="00AF5CDF">
        <w:rPr>
          <w:rFonts w:ascii="Arial" w:eastAsia="Times New Roman" w:hAnsi="Arial" w:cs="Arial"/>
          <w:color w:val="000000"/>
          <w:sz w:val="24"/>
          <w:szCs w:val="24"/>
          <w:lang w:eastAsia="en-GB"/>
        </w:rPr>
        <w:t xml:space="preserve">Many of these </w:t>
      </w:r>
      <w:r w:rsidR="0033341E" w:rsidRPr="00B47106">
        <w:rPr>
          <w:rFonts w:ascii="Arial" w:eastAsia="Times New Roman" w:hAnsi="Arial" w:cs="Arial"/>
          <w:color w:val="000000"/>
          <w:sz w:val="24"/>
          <w:szCs w:val="24"/>
          <w:lang w:eastAsia="en-GB"/>
        </w:rPr>
        <w:t xml:space="preserve">resources are available in translated community languages </w:t>
      </w:r>
      <w:r w:rsidR="00AF5CDF" w:rsidRPr="00B47106">
        <w:rPr>
          <w:rFonts w:ascii="Arial" w:hAnsi="Arial" w:cs="Arial"/>
          <w:color w:val="2F2F2F"/>
          <w:sz w:val="24"/>
          <w:szCs w:val="24"/>
          <w:shd w:val="clear" w:color="auto" w:fill="FFFFFF"/>
        </w:rPr>
        <w:t xml:space="preserve">including: </w:t>
      </w:r>
      <w:r w:rsidR="00B53FB0">
        <w:rPr>
          <w:rFonts w:ascii="Arial" w:hAnsi="Arial" w:cs="Arial"/>
          <w:color w:val="2F2F2F"/>
          <w:sz w:val="24"/>
          <w:szCs w:val="24"/>
          <w:shd w:val="clear" w:color="auto" w:fill="FFFFFF"/>
        </w:rPr>
        <w:t xml:space="preserve">Afrikaans, </w:t>
      </w:r>
      <w:r w:rsidR="00AF5CDF" w:rsidRPr="00B47106">
        <w:rPr>
          <w:rFonts w:ascii="Arial" w:hAnsi="Arial" w:cs="Arial"/>
          <w:color w:val="2F2F2F"/>
          <w:sz w:val="24"/>
          <w:szCs w:val="24"/>
          <w:shd w:val="clear" w:color="auto" w:fill="FFFFFF"/>
        </w:rPr>
        <w:t xml:space="preserve">Albanian, Arabic, Bengali, </w:t>
      </w:r>
      <w:r w:rsidR="0079157D">
        <w:rPr>
          <w:rFonts w:ascii="Arial" w:hAnsi="Arial" w:cs="Arial"/>
          <w:color w:val="2F2F2F"/>
          <w:sz w:val="24"/>
          <w:szCs w:val="24"/>
          <w:shd w:val="clear" w:color="auto" w:fill="FFFFFF"/>
        </w:rPr>
        <w:t xml:space="preserve">Brazilian Portuguese, </w:t>
      </w:r>
      <w:r w:rsidR="00AF5CDF" w:rsidRPr="00B47106">
        <w:rPr>
          <w:rFonts w:ascii="Arial" w:hAnsi="Arial" w:cs="Arial"/>
          <w:color w:val="2F2F2F"/>
          <w:sz w:val="24"/>
          <w:szCs w:val="24"/>
          <w:shd w:val="clear" w:color="auto" w:fill="FFFFFF"/>
        </w:rPr>
        <w:t xml:space="preserve">Bulgarian, </w:t>
      </w:r>
      <w:r w:rsidR="009A5FAB">
        <w:rPr>
          <w:rFonts w:ascii="Arial" w:hAnsi="Arial" w:cs="Arial"/>
          <w:color w:val="2F2F2F"/>
          <w:sz w:val="24"/>
          <w:szCs w:val="24"/>
          <w:shd w:val="clear" w:color="auto" w:fill="FFFFFF"/>
        </w:rPr>
        <w:t xml:space="preserve">Cantonese, </w:t>
      </w:r>
      <w:r w:rsidR="00AF5CDF" w:rsidRPr="00B47106">
        <w:rPr>
          <w:rFonts w:ascii="Arial" w:hAnsi="Arial" w:cs="Arial"/>
          <w:color w:val="2F2F2F"/>
          <w:sz w:val="24"/>
          <w:szCs w:val="24"/>
          <w:shd w:val="clear" w:color="auto" w:fill="FFFFFF"/>
        </w:rPr>
        <w:t>Chinese (simplified), Chinese (traditional), Estonian, Farsi, Greek, Gujarati, Hindi, Italian, Latvian, Lithuanian, Panjabi, Pashto, Polish, Portuguese, Romanian, Romany, Russian, Somali, Spanish, Tagalog, Turkish, Twi, Ukrainian, Urdu, Yiddish and Yoruba.</w:t>
      </w:r>
    </w:p>
    <w:p w14:paraId="4B908038" w14:textId="7D9F8D72" w:rsidR="00BA7CD1" w:rsidRPr="008C2BB5" w:rsidRDefault="002D115E" w:rsidP="008C2BB5">
      <w:pPr>
        <w:pStyle w:val="ListParagraph"/>
        <w:numPr>
          <w:ilvl w:val="0"/>
          <w:numId w:val="8"/>
        </w:numPr>
        <w:spacing w:after="240" w:line="240" w:lineRule="auto"/>
        <w:contextualSpacing w:val="0"/>
        <w:textAlignment w:val="baseline"/>
        <w:rPr>
          <w:rFonts w:ascii="Arial" w:eastAsia="Times New Roman" w:hAnsi="Arial" w:cs="Arial"/>
          <w:color w:val="000000"/>
          <w:sz w:val="24"/>
          <w:szCs w:val="24"/>
          <w:lang w:eastAsia="en-GB"/>
        </w:rPr>
      </w:pPr>
      <w:r w:rsidRPr="008C2BB5">
        <w:rPr>
          <w:rFonts w:ascii="Arial" w:eastAsia="Times New Roman" w:hAnsi="Arial" w:cs="Arial"/>
          <w:color w:val="000000"/>
          <w:sz w:val="24"/>
          <w:szCs w:val="24"/>
          <w:lang w:eastAsia="en-GB"/>
        </w:rPr>
        <w:t xml:space="preserve">UKHSA </w:t>
      </w:r>
      <w:hyperlink r:id="rId29" w:history="1">
        <w:r w:rsidRPr="008C2BB5">
          <w:rPr>
            <w:rStyle w:val="Hyperlink"/>
            <w:rFonts w:ascii="Arial" w:eastAsia="Times New Roman" w:hAnsi="Arial" w:cs="Arial"/>
            <w:sz w:val="24"/>
            <w:szCs w:val="24"/>
            <w:lang w:eastAsia="en-GB"/>
          </w:rPr>
          <w:t>resources on immunisation can be found on our website</w:t>
        </w:r>
      </w:hyperlink>
      <w:r w:rsidRPr="008C2BB5">
        <w:rPr>
          <w:rFonts w:ascii="Arial" w:eastAsia="Times New Roman" w:hAnsi="Arial" w:cs="Arial"/>
          <w:color w:val="000000"/>
          <w:sz w:val="24"/>
          <w:szCs w:val="24"/>
          <w:lang w:eastAsia="en-GB"/>
        </w:rPr>
        <w:t>.</w:t>
      </w:r>
      <w:r w:rsidR="005F1E84">
        <w:rPr>
          <w:rFonts w:ascii="Arial" w:eastAsia="Times New Roman" w:hAnsi="Arial" w:cs="Arial"/>
          <w:color w:val="000000"/>
          <w:sz w:val="24"/>
          <w:szCs w:val="24"/>
          <w:lang w:eastAsia="en-GB"/>
        </w:rPr>
        <w:t xml:space="preserve"> </w:t>
      </w:r>
    </w:p>
    <w:p w14:paraId="4BD2DD85" w14:textId="75755862" w:rsidR="00845360" w:rsidRPr="008C2BB5" w:rsidRDefault="00070BEA" w:rsidP="008C2BB5">
      <w:pPr>
        <w:pStyle w:val="ListParagraph"/>
        <w:numPr>
          <w:ilvl w:val="0"/>
          <w:numId w:val="8"/>
        </w:numPr>
        <w:spacing w:after="240" w:line="240" w:lineRule="auto"/>
        <w:contextualSpacing w:val="0"/>
        <w:rPr>
          <w:rFonts w:ascii="Arial" w:eastAsia="Times New Roman" w:hAnsi="Arial" w:cs="Arial"/>
          <w:color w:val="000000"/>
          <w:sz w:val="24"/>
          <w:szCs w:val="24"/>
          <w:lang w:eastAsia="en-GB"/>
        </w:rPr>
      </w:pPr>
      <w:r w:rsidRPr="008C2BB5">
        <w:rPr>
          <w:rFonts w:ascii="Arial" w:eastAsia="Times New Roman" w:hAnsi="Arial" w:cs="Arial"/>
          <w:color w:val="000000"/>
          <w:sz w:val="24"/>
          <w:szCs w:val="24"/>
          <w:lang w:eastAsia="en-GB"/>
        </w:rPr>
        <w:t>Health professionals are being reminded about what do in a suspected case of measles; details of the MMR vaccine and how best to reach under-vaccinated communities. </w:t>
      </w:r>
      <w:r w:rsidR="00845360" w:rsidRPr="008C2BB5">
        <w:rPr>
          <w:rFonts w:ascii="Arial" w:eastAsia="Times New Roman" w:hAnsi="Arial" w:cs="Arial"/>
          <w:color w:val="000000"/>
          <w:sz w:val="24"/>
          <w:szCs w:val="24"/>
          <w:lang w:eastAsia="en-GB"/>
        </w:rPr>
        <w:t xml:space="preserve">Example of poster for health professionals to use in healthcare settings below: </w:t>
      </w:r>
    </w:p>
    <w:p w14:paraId="16FAC4B3" w14:textId="77777777" w:rsidR="00070BEA" w:rsidRPr="00845360" w:rsidRDefault="00070BEA" w:rsidP="00070BEA">
      <w:pPr>
        <w:spacing w:after="0" w:line="240" w:lineRule="auto"/>
        <w:rPr>
          <w:rFonts w:ascii="Arial" w:eastAsia="Times New Roman" w:hAnsi="Arial" w:cs="Arial"/>
          <w:sz w:val="24"/>
          <w:szCs w:val="24"/>
          <w:lang w:eastAsia="en-GB"/>
        </w:rPr>
      </w:pPr>
    </w:p>
    <w:p w14:paraId="516D91D9" w14:textId="65019FD3" w:rsidR="007B6EE5" w:rsidRPr="00845360" w:rsidRDefault="007B6EE5" w:rsidP="00AF5CDF">
      <w:pPr>
        <w:spacing w:after="0" w:line="240" w:lineRule="auto"/>
        <w:jc w:val="center"/>
        <w:rPr>
          <w:rFonts w:ascii="Arial" w:eastAsia="Times New Roman" w:hAnsi="Arial" w:cs="Arial"/>
          <w:sz w:val="24"/>
          <w:szCs w:val="24"/>
          <w:lang w:eastAsia="en-GB"/>
        </w:rPr>
      </w:pPr>
      <w:r w:rsidRPr="00845360">
        <w:rPr>
          <w:rFonts w:ascii="Arial" w:eastAsia="Times New Roman" w:hAnsi="Arial" w:cs="Arial"/>
          <w:noProof/>
          <w:color w:val="2B579A"/>
          <w:bdr w:val="none" w:sz="0" w:space="0" w:color="auto" w:frame="1"/>
          <w:shd w:val="clear" w:color="auto" w:fill="E6E6E6"/>
          <w:lang w:eastAsia="en-GB"/>
        </w:rPr>
        <w:drawing>
          <wp:inline distT="0" distB="0" distL="0" distR="0" wp14:anchorId="0A5D6049" wp14:editId="7511C2A8">
            <wp:extent cx="4171556" cy="2962910"/>
            <wp:effectExtent l="0" t="0" r="635" b="8890"/>
            <wp:docPr id="1" name="Picture 1" descr="Think measles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nk measles poste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74144" cy="2964748"/>
                    </a:xfrm>
                    <a:prstGeom prst="rect">
                      <a:avLst/>
                    </a:prstGeom>
                    <a:noFill/>
                    <a:ln>
                      <a:noFill/>
                    </a:ln>
                  </pic:spPr>
                </pic:pic>
              </a:graphicData>
            </a:graphic>
          </wp:inline>
        </w:drawing>
      </w:r>
    </w:p>
    <w:p w14:paraId="6F5073E9" w14:textId="77777777" w:rsidR="00500439" w:rsidRDefault="00070BEA" w:rsidP="00A61FCC">
      <w:pPr>
        <w:pStyle w:val="Heading2"/>
        <w:rPr>
          <w:shd w:val="clear" w:color="auto" w:fill="FFFFFF"/>
        </w:rPr>
      </w:pPr>
      <w:r w:rsidRPr="00845360">
        <w:rPr>
          <w:shd w:val="clear" w:color="auto" w:fill="FFFFFF"/>
        </w:rPr>
        <w:br/>
      </w:r>
    </w:p>
    <w:p w14:paraId="17186541" w14:textId="66C4B31C" w:rsidR="000A6145" w:rsidRPr="00845360" w:rsidRDefault="008126EC" w:rsidP="000A6145">
      <w:pPr>
        <w:pStyle w:val="Heading2"/>
        <w:rPr>
          <w:shd w:val="clear" w:color="auto" w:fill="FFFFFF"/>
        </w:rPr>
      </w:pPr>
      <w:bookmarkStart w:id="19" w:name="_Toc156474226"/>
      <w:bookmarkStart w:id="20" w:name="_Toc156551210"/>
      <w:r w:rsidRPr="00845360">
        <w:rPr>
          <w:shd w:val="clear" w:color="auto" w:fill="FFFFFF"/>
        </w:rPr>
        <w:t>Suggested p</w:t>
      </w:r>
      <w:r w:rsidR="000A6145" w:rsidRPr="00845360">
        <w:rPr>
          <w:shd w:val="clear" w:color="auto" w:fill="FFFFFF"/>
        </w:rPr>
        <w:t>ost copy social media assets</w:t>
      </w:r>
      <w:bookmarkEnd w:id="19"/>
      <w:bookmarkEnd w:id="20"/>
    </w:p>
    <w:p w14:paraId="07D31D7E" w14:textId="77777777" w:rsidR="000A6145" w:rsidRPr="00845360" w:rsidRDefault="000A6145" w:rsidP="000A6145">
      <w:pPr>
        <w:pStyle w:val="Heading2"/>
        <w:rPr>
          <w:shd w:val="clear" w:color="auto" w:fill="FFFFFF"/>
        </w:rPr>
      </w:pPr>
    </w:p>
    <w:tbl>
      <w:tblPr>
        <w:tblStyle w:val="TableGrid"/>
        <w:tblW w:w="0" w:type="auto"/>
        <w:tblLook w:val="04A0" w:firstRow="1" w:lastRow="0" w:firstColumn="1" w:lastColumn="0" w:noHBand="0" w:noVBand="1"/>
      </w:tblPr>
      <w:tblGrid>
        <w:gridCol w:w="3910"/>
        <w:gridCol w:w="3142"/>
        <w:gridCol w:w="1964"/>
      </w:tblGrid>
      <w:tr w:rsidR="00A61FCC" w:rsidRPr="00845360" w14:paraId="4C7F04CE" w14:textId="77777777" w:rsidTr="003969DF">
        <w:tc>
          <w:tcPr>
            <w:tcW w:w="0" w:type="auto"/>
            <w:hideMark/>
          </w:tcPr>
          <w:p w14:paraId="2E84FB7E" w14:textId="577DBEDA" w:rsidR="00A61FCC" w:rsidRPr="00845360" w:rsidRDefault="00A61FCC" w:rsidP="00A61FCC">
            <w:pPr>
              <w:rPr>
                <w:rFonts w:ascii="Arial" w:eastAsia="Times New Roman" w:hAnsi="Arial" w:cs="Arial"/>
                <w:sz w:val="24"/>
                <w:szCs w:val="24"/>
                <w:lang w:eastAsia="en-GB"/>
              </w:rPr>
            </w:pPr>
            <w:r w:rsidRPr="00845360">
              <w:rPr>
                <w:rFonts w:ascii="Arial" w:eastAsia="Times New Roman" w:hAnsi="Arial" w:cs="Arial"/>
                <w:b/>
                <w:bCs/>
                <w:color w:val="000000"/>
                <w:sz w:val="24"/>
                <w:szCs w:val="24"/>
                <w:lang w:eastAsia="en-GB"/>
              </w:rPr>
              <w:t>Measles</w:t>
            </w:r>
          </w:p>
        </w:tc>
        <w:tc>
          <w:tcPr>
            <w:tcW w:w="0" w:type="auto"/>
            <w:hideMark/>
          </w:tcPr>
          <w:p w14:paraId="3EB0D7A8" w14:textId="77777777" w:rsidR="00A61FCC" w:rsidRPr="00845360" w:rsidRDefault="00A61FCC" w:rsidP="00A61FCC">
            <w:pPr>
              <w:rPr>
                <w:rFonts w:ascii="Arial" w:eastAsia="Times New Roman" w:hAnsi="Arial" w:cs="Arial"/>
                <w:sz w:val="24"/>
                <w:szCs w:val="24"/>
                <w:lang w:eastAsia="en-GB"/>
              </w:rPr>
            </w:pPr>
          </w:p>
        </w:tc>
        <w:tc>
          <w:tcPr>
            <w:tcW w:w="0" w:type="auto"/>
            <w:hideMark/>
          </w:tcPr>
          <w:p w14:paraId="214E1B6E" w14:textId="77777777" w:rsidR="00A61FCC" w:rsidRPr="00845360" w:rsidRDefault="00A61FCC" w:rsidP="00A61FCC">
            <w:pPr>
              <w:rPr>
                <w:rFonts w:ascii="Arial" w:eastAsia="Times New Roman" w:hAnsi="Arial" w:cs="Arial"/>
                <w:sz w:val="24"/>
                <w:szCs w:val="24"/>
                <w:lang w:eastAsia="en-GB"/>
              </w:rPr>
            </w:pPr>
          </w:p>
        </w:tc>
      </w:tr>
      <w:tr w:rsidR="00A61FCC" w:rsidRPr="00845360" w14:paraId="65C89A7F" w14:textId="77777777" w:rsidTr="003969DF">
        <w:tc>
          <w:tcPr>
            <w:tcW w:w="0" w:type="auto"/>
            <w:hideMark/>
          </w:tcPr>
          <w:p w14:paraId="3FE8355E" w14:textId="77777777" w:rsidR="00A61FCC" w:rsidRPr="00845360" w:rsidRDefault="00A61FCC" w:rsidP="00A61FCC">
            <w:pPr>
              <w:rPr>
                <w:rFonts w:ascii="Arial" w:eastAsia="Times New Roman" w:hAnsi="Arial" w:cs="Arial"/>
                <w:sz w:val="24"/>
                <w:szCs w:val="24"/>
                <w:lang w:eastAsia="en-GB"/>
              </w:rPr>
            </w:pPr>
            <w:r w:rsidRPr="00845360">
              <w:rPr>
                <w:rFonts w:ascii="Arial" w:eastAsia="Times New Roman" w:hAnsi="Arial" w:cs="Arial"/>
                <w:b/>
                <w:bCs/>
                <w:color w:val="000000"/>
                <w:sz w:val="24"/>
                <w:szCs w:val="24"/>
                <w:lang w:eastAsia="en-GB"/>
              </w:rPr>
              <w:t>Suggested post copy</w:t>
            </w:r>
          </w:p>
        </w:tc>
        <w:tc>
          <w:tcPr>
            <w:tcW w:w="0" w:type="auto"/>
            <w:hideMark/>
          </w:tcPr>
          <w:p w14:paraId="4A542B84" w14:textId="77777777" w:rsidR="00A61FCC" w:rsidRPr="00845360" w:rsidRDefault="00A61FCC" w:rsidP="00A61FCC">
            <w:pPr>
              <w:rPr>
                <w:rFonts w:ascii="Arial" w:eastAsia="Times New Roman" w:hAnsi="Arial" w:cs="Arial"/>
                <w:sz w:val="24"/>
                <w:szCs w:val="24"/>
                <w:lang w:eastAsia="en-GB"/>
              </w:rPr>
            </w:pPr>
            <w:r w:rsidRPr="00845360">
              <w:rPr>
                <w:rFonts w:ascii="Arial" w:eastAsia="Times New Roman" w:hAnsi="Arial" w:cs="Arial"/>
                <w:b/>
                <w:bCs/>
                <w:color w:val="000000"/>
                <w:sz w:val="24"/>
                <w:szCs w:val="24"/>
                <w:lang w:eastAsia="en-GB"/>
              </w:rPr>
              <w:t>Graphic</w:t>
            </w:r>
          </w:p>
        </w:tc>
        <w:tc>
          <w:tcPr>
            <w:tcW w:w="0" w:type="auto"/>
            <w:hideMark/>
          </w:tcPr>
          <w:p w14:paraId="1A165507" w14:textId="77777777" w:rsidR="00A61FCC" w:rsidRPr="00845360" w:rsidRDefault="00A61FCC" w:rsidP="00A61FCC">
            <w:pPr>
              <w:rPr>
                <w:rFonts w:ascii="Arial" w:eastAsia="Times New Roman" w:hAnsi="Arial" w:cs="Arial"/>
                <w:sz w:val="24"/>
                <w:szCs w:val="24"/>
                <w:lang w:eastAsia="en-GB"/>
              </w:rPr>
            </w:pPr>
            <w:r w:rsidRPr="00845360">
              <w:rPr>
                <w:rFonts w:ascii="Arial" w:eastAsia="Times New Roman" w:hAnsi="Arial" w:cs="Arial"/>
                <w:b/>
                <w:bCs/>
                <w:color w:val="000000"/>
                <w:sz w:val="24"/>
                <w:szCs w:val="24"/>
                <w:lang w:eastAsia="en-GB"/>
              </w:rPr>
              <w:t>Alt text</w:t>
            </w:r>
          </w:p>
        </w:tc>
      </w:tr>
      <w:tr w:rsidR="00A61FCC" w:rsidRPr="00F065D8" w14:paraId="1CF74EA1" w14:textId="77777777" w:rsidTr="003969DF">
        <w:tc>
          <w:tcPr>
            <w:tcW w:w="0" w:type="auto"/>
            <w:hideMark/>
          </w:tcPr>
          <w:p w14:paraId="51B3E765" w14:textId="50263ACA" w:rsidR="00A61FCC" w:rsidRPr="00F065D8" w:rsidRDefault="73EDD12D" w:rsidP="77FBA107">
            <w:pPr>
              <w:ind w:left="-20" w:right="-20"/>
              <w:rPr>
                <w:sz w:val="24"/>
                <w:szCs w:val="24"/>
              </w:rPr>
            </w:pPr>
            <w:r w:rsidRPr="00F065D8">
              <w:rPr>
                <w:rFonts w:ascii="Arial" w:eastAsia="Arial" w:hAnsi="Arial" w:cs="Arial"/>
                <w:sz w:val="24"/>
                <w:szCs w:val="24"/>
              </w:rPr>
              <w:t>Measles spreads easily.</w:t>
            </w:r>
          </w:p>
          <w:p w14:paraId="0B06E94C" w14:textId="490BAF8A" w:rsidR="00A61FCC" w:rsidRPr="00F065D8" w:rsidRDefault="73EDD12D" w:rsidP="77FBA107">
            <w:pPr>
              <w:ind w:left="-20" w:right="-20"/>
              <w:rPr>
                <w:sz w:val="24"/>
                <w:szCs w:val="24"/>
              </w:rPr>
            </w:pPr>
            <w:r w:rsidRPr="00F065D8">
              <w:rPr>
                <w:rFonts w:ascii="Arial" w:eastAsia="Arial" w:hAnsi="Arial" w:cs="Arial"/>
                <w:sz w:val="24"/>
                <w:szCs w:val="24"/>
              </w:rPr>
              <w:t xml:space="preserve"> </w:t>
            </w:r>
          </w:p>
          <w:p w14:paraId="1938EED2" w14:textId="19B4B880" w:rsidR="00A61FCC" w:rsidRPr="00F065D8" w:rsidRDefault="73EDD12D" w:rsidP="77FBA107">
            <w:pPr>
              <w:ind w:left="-20" w:right="-20"/>
              <w:rPr>
                <w:sz w:val="24"/>
                <w:szCs w:val="24"/>
              </w:rPr>
            </w:pPr>
            <w:r w:rsidRPr="00F065D8">
              <w:rPr>
                <w:rFonts w:ascii="Arial" w:eastAsia="Arial" w:hAnsi="Arial" w:cs="Arial"/>
                <w:sz w:val="24"/>
                <w:szCs w:val="24"/>
              </w:rPr>
              <w:t>Anyone who is not vaccinated can catch it.</w:t>
            </w:r>
          </w:p>
          <w:p w14:paraId="4C5F95AD" w14:textId="77777777" w:rsidR="00A61FCC" w:rsidRPr="00F065D8" w:rsidRDefault="00A61FCC" w:rsidP="00A61FCC">
            <w:pPr>
              <w:rPr>
                <w:rFonts w:ascii="Arial" w:eastAsia="Times New Roman" w:hAnsi="Arial" w:cs="Arial"/>
                <w:sz w:val="24"/>
                <w:szCs w:val="24"/>
                <w:lang w:eastAsia="en-GB"/>
              </w:rPr>
            </w:pPr>
          </w:p>
          <w:p w14:paraId="09FDF5C7" w14:textId="77777777" w:rsidR="00A61FCC" w:rsidRPr="00F065D8" w:rsidRDefault="00A61FCC" w:rsidP="00A61FCC">
            <w:pPr>
              <w:rPr>
                <w:rFonts w:ascii="Arial" w:eastAsia="Times New Roman" w:hAnsi="Arial" w:cs="Arial"/>
                <w:sz w:val="24"/>
                <w:szCs w:val="24"/>
                <w:lang w:eastAsia="en-GB"/>
              </w:rPr>
            </w:pPr>
            <w:r w:rsidRPr="00F065D8">
              <w:rPr>
                <w:rFonts w:ascii="Arial" w:eastAsia="Times New Roman" w:hAnsi="Arial" w:cs="Arial"/>
                <w:color w:val="000000"/>
                <w:sz w:val="24"/>
                <w:szCs w:val="24"/>
                <w:lang w:eastAsia="en-GB"/>
              </w:rPr>
              <w:t>Measles can have serious and sometimes fatal consequences, so make sure you’re up to date with #MMR vaccinations, and ask your GP practice about catch up jabs if needed. </w:t>
            </w:r>
          </w:p>
          <w:p w14:paraId="6ECA844B" w14:textId="77777777" w:rsidR="00A61FCC" w:rsidRPr="00F065D8" w:rsidRDefault="00A61FCC" w:rsidP="00A61FCC">
            <w:pPr>
              <w:rPr>
                <w:rFonts w:ascii="Arial" w:eastAsia="Times New Roman" w:hAnsi="Arial" w:cs="Arial"/>
                <w:sz w:val="24"/>
                <w:szCs w:val="24"/>
                <w:lang w:eastAsia="en-GB"/>
              </w:rPr>
            </w:pPr>
          </w:p>
        </w:tc>
        <w:tc>
          <w:tcPr>
            <w:tcW w:w="0" w:type="auto"/>
            <w:hideMark/>
          </w:tcPr>
          <w:p w14:paraId="6A422981" w14:textId="45359780" w:rsidR="00A61FCC" w:rsidRPr="00F065D8" w:rsidRDefault="00A61FCC" w:rsidP="00A61FCC">
            <w:pPr>
              <w:rPr>
                <w:rFonts w:ascii="Arial" w:eastAsia="Times New Roman" w:hAnsi="Arial" w:cs="Arial"/>
                <w:sz w:val="24"/>
                <w:szCs w:val="24"/>
                <w:lang w:eastAsia="en-GB"/>
              </w:rPr>
            </w:pPr>
            <w:r w:rsidRPr="00F065D8">
              <w:rPr>
                <w:rFonts w:ascii="Arial" w:eastAsia="Times New Roman" w:hAnsi="Arial" w:cs="Arial"/>
                <w:noProof/>
                <w:color w:val="000000"/>
                <w:sz w:val="24"/>
                <w:szCs w:val="24"/>
                <w:bdr w:val="none" w:sz="0" w:space="0" w:color="auto" w:frame="1"/>
                <w:lang w:eastAsia="en-GB"/>
              </w:rPr>
              <w:drawing>
                <wp:inline distT="0" distB="0" distL="0" distR="0" wp14:anchorId="64EE5D73" wp14:editId="6699202B">
                  <wp:extent cx="2080260" cy="2080260"/>
                  <wp:effectExtent l="0" t="0" r="0" b="0"/>
                  <wp:docPr id="14" name="Picture 14" descr="GIF. What is measles? It’s a viral illness that can be serious and sometimes fatal. Spending 15 mins with someone with measles is enough to get the virus. Symptoms of measles: include high fever, runny nose, cough, red and watery eyes, small red spots with a bluish-white centre inside the mouth. A rash can appear later, usually on the face, upper neck, hands and feet, fading after 5 to 6 days. If you’ve not been vaccinated against measles you can be at risk, but it’s most common in young children. Someone with measles can spread the virus up to 4 days before a rash appears, and up to 4 days af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IF. What is measles? It’s a viral illness that can be serious and sometimes fatal. Spending 15 mins with someone with measles is enough to get the virus. Symptoms of measles: include high fever, runny nose, cough, red and watery eyes, small red spots with a bluish-white centre inside the mouth. A rash can appear later, usually on the face, upper neck, hands and feet, fading after 5 to 6 days. If you’ve not been vaccinated against measles you can be at risk, but it’s most common in young children. Someone with measles can spread the virus up to 4 days before a rash appears, and up to 4 days aft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80260" cy="2080260"/>
                          </a:xfrm>
                          <a:prstGeom prst="rect">
                            <a:avLst/>
                          </a:prstGeom>
                          <a:noFill/>
                          <a:ln>
                            <a:noFill/>
                          </a:ln>
                        </pic:spPr>
                      </pic:pic>
                    </a:graphicData>
                  </a:graphic>
                </wp:inline>
              </w:drawing>
            </w:r>
          </w:p>
        </w:tc>
        <w:tc>
          <w:tcPr>
            <w:tcW w:w="0" w:type="auto"/>
            <w:hideMark/>
          </w:tcPr>
          <w:p w14:paraId="073F283D" w14:textId="4445AA17" w:rsidR="00A61FCC" w:rsidRPr="00F065D8" w:rsidRDefault="00A61FCC" w:rsidP="00A61FCC">
            <w:pPr>
              <w:rPr>
                <w:rFonts w:ascii="Arial" w:eastAsia="Times New Roman" w:hAnsi="Arial" w:cs="Arial"/>
                <w:sz w:val="24"/>
                <w:szCs w:val="24"/>
                <w:lang w:eastAsia="en-GB"/>
              </w:rPr>
            </w:pPr>
            <w:r w:rsidRPr="00F065D8">
              <w:rPr>
                <w:rFonts w:ascii="Arial" w:eastAsia="Times New Roman" w:hAnsi="Arial" w:cs="Arial"/>
                <w:color w:val="000000" w:themeColor="text1"/>
                <w:sz w:val="24"/>
                <w:szCs w:val="24"/>
                <w:lang w:eastAsia="en-GB"/>
              </w:rPr>
              <w:t>GIF. What is measles? It’s a viral illness</w:t>
            </w:r>
            <w:r w:rsidR="3EC756FA" w:rsidRPr="00F065D8">
              <w:rPr>
                <w:rFonts w:ascii="Arial" w:eastAsia="Times New Roman" w:hAnsi="Arial" w:cs="Arial"/>
                <w:color w:val="000000" w:themeColor="text1"/>
                <w:sz w:val="24"/>
                <w:szCs w:val="24"/>
                <w:lang w:eastAsia="en-GB"/>
              </w:rPr>
              <w:t xml:space="preserve"> </w:t>
            </w:r>
            <w:r w:rsidRPr="00F065D8">
              <w:rPr>
                <w:rFonts w:ascii="Arial" w:eastAsia="Times New Roman" w:hAnsi="Arial" w:cs="Arial"/>
                <w:color w:val="000000" w:themeColor="text1"/>
                <w:sz w:val="24"/>
                <w:szCs w:val="24"/>
                <w:lang w:eastAsia="en-GB"/>
              </w:rPr>
              <w:t>that</w:t>
            </w:r>
            <w:r w:rsidR="6F8B85D2" w:rsidRPr="00F065D8">
              <w:rPr>
                <w:rFonts w:ascii="Arial" w:eastAsia="Times New Roman" w:hAnsi="Arial" w:cs="Arial"/>
                <w:color w:val="000000" w:themeColor="text1"/>
                <w:sz w:val="24"/>
                <w:szCs w:val="24"/>
                <w:lang w:eastAsia="en-GB"/>
              </w:rPr>
              <w:t xml:space="preserve"> spreads very easily. It</w:t>
            </w:r>
            <w:r w:rsidRPr="00F065D8">
              <w:rPr>
                <w:rFonts w:ascii="Arial" w:eastAsia="Times New Roman" w:hAnsi="Arial" w:cs="Arial"/>
                <w:color w:val="000000" w:themeColor="text1"/>
                <w:sz w:val="24"/>
                <w:szCs w:val="24"/>
                <w:lang w:eastAsia="en-GB"/>
              </w:rPr>
              <w:t xml:space="preserve"> can be serious and sometimes fatal. Symptoms of measles: include high fever, runny nose, cough, red and watery eyes, small red spots with a bluish-white centre inside the mouth. A rash can appear later, usually on the face, upper neck, hands and feet, fading after 5 to 6 days. If you’ve not been vaccinated against measles you can be at risk, but it’s most common in young children. Someone with measles can spread the virus up to 4 days before a rash appears, and up to 4 days after.</w:t>
            </w:r>
          </w:p>
        </w:tc>
      </w:tr>
      <w:tr w:rsidR="00A61FCC" w:rsidRPr="00F065D8" w14:paraId="5C3ED5FE" w14:textId="77777777" w:rsidTr="003969DF">
        <w:tc>
          <w:tcPr>
            <w:tcW w:w="0" w:type="auto"/>
            <w:hideMark/>
          </w:tcPr>
          <w:p w14:paraId="56903F3E" w14:textId="77777777" w:rsidR="00A61FCC" w:rsidRPr="00F065D8" w:rsidRDefault="00A61FCC" w:rsidP="00A61FCC">
            <w:pPr>
              <w:rPr>
                <w:rFonts w:ascii="Arial" w:eastAsia="Times New Roman" w:hAnsi="Arial" w:cs="Arial"/>
                <w:sz w:val="24"/>
                <w:szCs w:val="24"/>
                <w:lang w:eastAsia="en-GB"/>
              </w:rPr>
            </w:pPr>
            <w:r w:rsidRPr="00F065D8">
              <w:rPr>
                <w:rFonts w:ascii="Arial" w:eastAsia="Times New Roman" w:hAnsi="Arial" w:cs="Arial"/>
                <w:color w:val="000000"/>
                <w:sz w:val="24"/>
                <w:szCs w:val="24"/>
                <w:lang w:eastAsia="en-GB"/>
              </w:rPr>
              <w:t>Measles can kill. </w:t>
            </w:r>
          </w:p>
          <w:p w14:paraId="76D715AC" w14:textId="77777777" w:rsidR="00A61FCC" w:rsidRPr="00F065D8" w:rsidRDefault="00A61FCC" w:rsidP="00A61FCC">
            <w:pPr>
              <w:rPr>
                <w:rFonts w:ascii="Arial" w:eastAsia="Times New Roman" w:hAnsi="Arial" w:cs="Arial"/>
                <w:sz w:val="24"/>
                <w:szCs w:val="24"/>
                <w:lang w:eastAsia="en-GB"/>
              </w:rPr>
            </w:pPr>
            <w:r w:rsidRPr="00F065D8">
              <w:rPr>
                <w:rFonts w:ascii="Arial" w:eastAsia="Times New Roman" w:hAnsi="Arial" w:cs="Arial"/>
                <w:color w:val="000000"/>
                <w:sz w:val="24"/>
                <w:szCs w:val="24"/>
                <w:lang w:eastAsia="en-GB"/>
              </w:rPr>
              <w:t>But 2 doses of the #MMR vaccine can offer protection for life. Make sure you &amp; your loved ones are up to date with their jabs, and if not, contact your GP practice for a catch up appointment. </w:t>
            </w:r>
          </w:p>
          <w:p w14:paraId="346753C2" w14:textId="77777777" w:rsidR="00A61FCC" w:rsidRPr="00F065D8" w:rsidRDefault="00A61FCC" w:rsidP="00A61FCC">
            <w:pPr>
              <w:rPr>
                <w:rFonts w:ascii="Arial" w:eastAsia="Times New Roman" w:hAnsi="Arial" w:cs="Arial"/>
                <w:sz w:val="24"/>
                <w:szCs w:val="24"/>
                <w:lang w:eastAsia="en-GB"/>
              </w:rPr>
            </w:pPr>
          </w:p>
        </w:tc>
        <w:tc>
          <w:tcPr>
            <w:tcW w:w="0" w:type="auto"/>
            <w:hideMark/>
          </w:tcPr>
          <w:p w14:paraId="7B04FF15" w14:textId="580934E9" w:rsidR="00A61FCC" w:rsidRPr="00F065D8" w:rsidRDefault="00A61FCC" w:rsidP="00A61FCC">
            <w:pPr>
              <w:rPr>
                <w:rFonts w:ascii="Arial" w:eastAsia="Times New Roman" w:hAnsi="Arial" w:cs="Arial"/>
                <w:sz w:val="24"/>
                <w:szCs w:val="24"/>
                <w:lang w:eastAsia="en-GB"/>
              </w:rPr>
            </w:pPr>
            <w:r w:rsidRPr="00F065D8">
              <w:rPr>
                <w:rFonts w:ascii="Arial" w:eastAsia="Times New Roman" w:hAnsi="Arial" w:cs="Arial"/>
                <w:noProof/>
                <w:color w:val="000000"/>
                <w:sz w:val="24"/>
                <w:szCs w:val="24"/>
                <w:bdr w:val="none" w:sz="0" w:space="0" w:color="auto" w:frame="1"/>
                <w:lang w:eastAsia="en-GB"/>
              </w:rPr>
              <w:drawing>
                <wp:inline distT="0" distB="0" distL="0" distR="0" wp14:anchorId="2783E6A3" wp14:editId="1A8EB005">
                  <wp:extent cx="2141220" cy="2141220"/>
                  <wp:effectExtent l="0" t="0" r="0" b="0"/>
                  <wp:docPr id="13" name="Picture 13" descr="GIF. Measles can kill. Is your child protected? Vaccinate to protect your child against measles, mumps and rubella. Two doses of MMR give protection for life. Make sure your child is up to date: At 1 year. At 3 years 4 months. Contact your GP if your child has missed any vaccinations. Adults who missed out on the MMR in childhood can catch up at any time. Visit nhs.uk/MMR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IF. Measles can kill. Is your child protected? Vaccinate to protect your child against measles, mumps and rubella. Two doses of MMR give protection for life. Make sure your child is up to date: At 1 year. At 3 years 4 months. Contact your GP if your child has missed any vaccinations. Adults who missed out on the MMR in childhood can catch up at any time. Visit nhs.uk/MMR for more informatio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41220" cy="2141220"/>
                          </a:xfrm>
                          <a:prstGeom prst="rect">
                            <a:avLst/>
                          </a:prstGeom>
                          <a:noFill/>
                          <a:ln>
                            <a:noFill/>
                          </a:ln>
                        </pic:spPr>
                      </pic:pic>
                    </a:graphicData>
                  </a:graphic>
                </wp:inline>
              </w:drawing>
            </w:r>
          </w:p>
        </w:tc>
        <w:tc>
          <w:tcPr>
            <w:tcW w:w="0" w:type="auto"/>
            <w:hideMark/>
          </w:tcPr>
          <w:p w14:paraId="09BABF05" w14:textId="77777777" w:rsidR="00A61FCC" w:rsidRPr="00F065D8" w:rsidRDefault="00A61FCC" w:rsidP="00A61FCC">
            <w:pPr>
              <w:rPr>
                <w:rFonts w:ascii="Arial" w:eastAsia="Times New Roman" w:hAnsi="Arial" w:cs="Arial"/>
                <w:sz w:val="24"/>
                <w:szCs w:val="24"/>
                <w:lang w:eastAsia="en-GB"/>
              </w:rPr>
            </w:pPr>
            <w:r w:rsidRPr="00F065D8">
              <w:rPr>
                <w:rFonts w:ascii="Arial" w:eastAsia="Times New Roman" w:hAnsi="Arial" w:cs="Arial"/>
                <w:color w:val="000000"/>
                <w:sz w:val="24"/>
                <w:szCs w:val="24"/>
                <w:lang w:eastAsia="en-GB"/>
              </w:rPr>
              <w:t>GIF. Measles can kill. Is your child protected? Vaccinate to protect your child against measles, mumps and rubella. Two doses of MMR give protection for life. Make sure your child is up to date: At 1 year. At 3 years 4 months. Contact your GP if your child has missed any vaccinations. Adults who missed out on the MMR in childhood can catch up at any time. Visit nhs.uk/MMR for more information.</w:t>
            </w:r>
          </w:p>
        </w:tc>
      </w:tr>
      <w:tr w:rsidR="00A61FCC" w:rsidRPr="00F065D8" w14:paraId="521B0A3C" w14:textId="77777777" w:rsidTr="003969DF">
        <w:tc>
          <w:tcPr>
            <w:tcW w:w="0" w:type="auto"/>
            <w:hideMark/>
          </w:tcPr>
          <w:p w14:paraId="71A44D6F" w14:textId="77777777" w:rsidR="00A61FCC" w:rsidRPr="00F065D8" w:rsidRDefault="00A61FCC" w:rsidP="00A61FCC">
            <w:pPr>
              <w:rPr>
                <w:rFonts w:ascii="Arial" w:eastAsia="Times New Roman" w:hAnsi="Arial" w:cs="Arial"/>
                <w:sz w:val="24"/>
                <w:szCs w:val="24"/>
                <w:lang w:eastAsia="en-GB"/>
              </w:rPr>
            </w:pPr>
            <w:r w:rsidRPr="00F065D8">
              <w:rPr>
                <w:rFonts w:ascii="Arial" w:eastAsia="Times New Roman" w:hAnsi="Arial" w:cs="Arial"/>
                <w:color w:val="000000"/>
                <w:sz w:val="24"/>
                <w:szCs w:val="24"/>
                <w:lang w:eastAsia="en-GB"/>
              </w:rPr>
              <w:t xml:space="preserve">If you’re planning to travel abroad during the school holidays, make sure to check your child is up to date with their vaccinations, including the #MMR vaccine. Contact your GP practice to book any catch up jabs before you travel </w:t>
            </w:r>
            <w:r w:rsidRPr="00F065D8">
              <w:rPr>
                <w:rFonts w:ascii="Segoe UI Symbol" w:eastAsia="Times New Roman" w:hAnsi="Segoe UI Symbol" w:cs="Segoe UI Symbol"/>
                <w:color w:val="000000"/>
                <w:sz w:val="24"/>
                <w:szCs w:val="24"/>
                <w:lang w:eastAsia="en-GB"/>
              </w:rPr>
              <w:t>✈</w:t>
            </w:r>
            <w:r w:rsidRPr="00F065D8">
              <w:rPr>
                <w:rFonts w:ascii="Segoe UI Emoji" w:eastAsia="Times New Roman" w:hAnsi="Segoe UI Emoji" w:cs="Segoe UI Emoji"/>
                <w:color w:val="000000"/>
                <w:sz w:val="24"/>
                <w:szCs w:val="24"/>
                <w:lang w:eastAsia="en-GB"/>
              </w:rPr>
              <w:t>🚢🚉</w:t>
            </w:r>
          </w:p>
          <w:p w14:paraId="473B8533" w14:textId="77777777" w:rsidR="00A61FCC" w:rsidRPr="00F065D8" w:rsidRDefault="00A61FCC" w:rsidP="00A61FCC">
            <w:pPr>
              <w:rPr>
                <w:rFonts w:ascii="Arial" w:eastAsia="Times New Roman" w:hAnsi="Arial" w:cs="Arial"/>
                <w:sz w:val="24"/>
                <w:szCs w:val="24"/>
                <w:lang w:eastAsia="en-GB"/>
              </w:rPr>
            </w:pPr>
          </w:p>
        </w:tc>
        <w:tc>
          <w:tcPr>
            <w:tcW w:w="0" w:type="auto"/>
            <w:hideMark/>
          </w:tcPr>
          <w:p w14:paraId="5171C254" w14:textId="77777777" w:rsidR="00A61FCC" w:rsidRPr="00F065D8" w:rsidRDefault="00A61FCC" w:rsidP="00A61FCC">
            <w:pPr>
              <w:rPr>
                <w:rFonts w:ascii="Arial" w:eastAsia="Times New Roman" w:hAnsi="Arial" w:cs="Arial"/>
                <w:sz w:val="24"/>
                <w:szCs w:val="24"/>
                <w:lang w:eastAsia="en-GB"/>
              </w:rPr>
            </w:pPr>
          </w:p>
          <w:p w14:paraId="1438F153" w14:textId="005255A2" w:rsidR="00A61FCC" w:rsidRPr="00F065D8" w:rsidRDefault="00A61FCC" w:rsidP="00A61FCC">
            <w:pPr>
              <w:rPr>
                <w:rFonts w:ascii="Arial" w:eastAsia="Times New Roman" w:hAnsi="Arial" w:cs="Arial"/>
                <w:sz w:val="24"/>
                <w:szCs w:val="24"/>
                <w:lang w:eastAsia="en-GB"/>
              </w:rPr>
            </w:pPr>
            <w:r w:rsidRPr="00F065D8">
              <w:rPr>
                <w:rFonts w:ascii="Arial" w:eastAsia="Times New Roman" w:hAnsi="Arial" w:cs="Arial"/>
                <w:noProof/>
                <w:color w:val="000000"/>
                <w:sz w:val="24"/>
                <w:szCs w:val="24"/>
                <w:bdr w:val="none" w:sz="0" w:space="0" w:color="auto" w:frame="1"/>
                <w:lang w:eastAsia="en-GB"/>
              </w:rPr>
              <w:drawing>
                <wp:inline distT="0" distB="0" distL="0" distR="0" wp14:anchorId="0A33B73C" wp14:editId="64DE06CA">
                  <wp:extent cx="2049780" cy="2049780"/>
                  <wp:effectExtent l="0" t="0" r="7620" b="7620"/>
                  <wp:docPr id="12" name="Picture 12" descr="Going away in the school holidays? Make sure your child is protected from measles. Two doses of the MMR vaccine provides lifelong protection – if they’re not up to date, contact your GP practice before you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oing away in the school holidays? Make sure your child is protected from measles. Two doses of the MMR vaccine provides lifelong protection – if they’re not up to date, contact your GP practice before you trave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49780" cy="2049780"/>
                          </a:xfrm>
                          <a:prstGeom prst="rect">
                            <a:avLst/>
                          </a:prstGeom>
                          <a:noFill/>
                          <a:ln>
                            <a:noFill/>
                          </a:ln>
                        </pic:spPr>
                      </pic:pic>
                    </a:graphicData>
                  </a:graphic>
                </wp:inline>
              </w:drawing>
            </w:r>
          </w:p>
          <w:p w14:paraId="678ECAB3" w14:textId="77777777" w:rsidR="00A61FCC" w:rsidRPr="00F065D8" w:rsidRDefault="00A61FCC" w:rsidP="00A61FCC">
            <w:pPr>
              <w:rPr>
                <w:rFonts w:ascii="Arial" w:eastAsia="Times New Roman" w:hAnsi="Arial" w:cs="Arial"/>
                <w:sz w:val="24"/>
                <w:szCs w:val="24"/>
                <w:lang w:eastAsia="en-GB"/>
              </w:rPr>
            </w:pPr>
          </w:p>
        </w:tc>
        <w:tc>
          <w:tcPr>
            <w:tcW w:w="0" w:type="auto"/>
            <w:hideMark/>
          </w:tcPr>
          <w:p w14:paraId="6C033527" w14:textId="77777777" w:rsidR="00A61FCC" w:rsidRPr="00F065D8" w:rsidRDefault="00A61FCC" w:rsidP="00A61FCC">
            <w:pPr>
              <w:rPr>
                <w:rFonts w:ascii="Arial" w:eastAsia="Times New Roman" w:hAnsi="Arial" w:cs="Arial"/>
                <w:sz w:val="24"/>
                <w:szCs w:val="24"/>
                <w:lang w:eastAsia="en-GB"/>
              </w:rPr>
            </w:pPr>
            <w:r w:rsidRPr="00F065D8">
              <w:rPr>
                <w:rFonts w:ascii="Arial" w:eastAsia="Times New Roman" w:hAnsi="Arial" w:cs="Arial"/>
                <w:color w:val="000000"/>
                <w:sz w:val="24"/>
                <w:szCs w:val="24"/>
                <w:lang w:eastAsia="en-GB"/>
              </w:rPr>
              <w:t>Going away in the school holidays? Make sure your child is protected from measles. Two doses of the MMR vaccine provides lifelong protection – if they’re not up to date, contact your GP practice before you travel.</w:t>
            </w:r>
          </w:p>
        </w:tc>
      </w:tr>
      <w:tr w:rsidR="00A61FCC" w:rsidRPr="00F065D8" w14:paraId="53473AEE" w14:textId="77777777" w:rsidTr="003969DF">
        <w:tc>
          <w:tcPr>
            <w:tcW w:w="0" w:type="auto"/>
            <w:hideMark/>
          </w:tcPr>
          <w:p w14:paraId="72647D61" w14:textId="77777777" w:rsidR="00A61FCC" w:rsidRPr="00F065D8" w:rsidRDefault="00A61FCC" w:rsidP="00A61FCC">
            <w:pPr>
              <w:rPr>
                <w:rFonts w:ascii="Arial" w:eastAsia="Times New Roman" w:hAnsi="Arial" w:cs="Arial"/>
                <w:sz w:val="24"/>
                <w:szCs w:val="24"/>
                <w:lang w:eastAsia="en-GB"/>
              </w:rPr>
            </w:pPr>
            <w:r w:rsidRPr="00F065D8">
              <w:rPr>
                <w:rFonts w:ascii="Arial" w:eastAsia="Times New Roman" w:hAnsi="Arial" w:cs="Arial"/>
                <w:color w:val="000000"/>
                <w:sz w:val="24"/>
                <w:szCs w:val="24"/>
                <w:lang w:eastAsia="en-GB"/>
              </w:rPr>
              <w:t>Measles can have serious and sometimes fatal consequences, and is still common in many countries worldwide. Before you travel, make sure you &amp; your loved ones are up to date with #MMR vaccinations. </w:t>
            </w:r>
          </w:p>
          <w:p w14:paraId="142AED6C" w14:textId="77777777" w:rsidR="00A61FCC" w:rsidRPr="00F065D8" w:rsidRDefault="00A61FCC" w:rsidP="00A61FCC">
            <w:pPr>
              <w:rPr>
                <w:rFonts w:ascii="Arial" w:eastAsia="Times New Roman" w:hAnsi="Arial" w:cs="Arial"/>
                <w:sz w:val="24"/>
                <w:szCs w:val="24"/>
                <w:lang w:eastAsia="en-GB"/>
              </w:rPr>
            </w:pPr>
          </w:p>
        </w:tc>
        <w:tc>
          <w:tcPr>
            <w:tcW w:w="0" w:type="auto"/>
            <w:hideMark/>
          </w:tcPr>
          <w:p w14:paraId="4DE31363" w14:textId="77777777" w:rsidR="00A61FCC" w:rsidRPr="00F065D8" w:rsidRDefault="00A61FCC" w:rsidP="00A61FCC">
            <w:pPr>
              <w:rPr>
                <w:rFonts w:ascii="Arial" w:eastAsia="Times New Roman" w:hAnsi="Arial" w:cs="Arial"/>
                <w:sz w:val="24"/>
                <w:szCs w:val="24"/>
                <w:lang w:eastAsia="en-GB"/>
              </w:rPr>
            </w:pPr>
          </w:p>
          <w:p w14:paraId="1B6B9DED" w14:textId="68DA6145" w:rsidR="00A61FCC" w:rsidRPr="00F065D8" w:rsidRDefault="00A61FCC" w:rsidP="00A61FCC">
            <w:pPr>
              <w:rPr>
                <w:rFonts w:ascii="Arial" w:eastAsia="Times New Roman" w:hAnsi="Arial" w:cs="Arial"/>
                <w:sz w:val="24"/>
                <w:szCs w:val="24"/>
                <w:lang w:eastAsia="en-GB"/>
              </w:rPr>
            </w:pPr>
            <w:r w:rsidRPr="00F065D8">
              <w:rPr>
                <w:rFonts w:ascii="Arial" w:eastAsia="Times New Roman" w:hAnsi="Arial" w:cs="Arial"/>
                <w:noProof/>
                <w:color w:val="000000"/>
                <w:sz w:val="24"/>
                <w:szCs w:val="24"/>
                <w:bdr w:val="none" w:sz="0" w:space="0" w:color="auto" w:frame="1"/>
                <w:lang w:eastAsia="en-GB"/>
              </w:rPr>
              <w:drawing>
                <wp:inline distT="0" distB="0" distL="0" distR="0" wp14:anchorId="7D093F3A" wp14:editId="76D9374C">
                  <wp:extent cx="2080260" cy="2080260"/>
                  <wp:effectExtent l="0" t="0" r="0" b="0"/>
                  <wp:docPr id="11" name="Picture 11" descr="Measles is still common in many countries worldwide. Make sure you and your loved ones are up to date with #MMR vaccinations or contact your GP practice if you need to catch up before you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easles is still common in many countries worldwide. Make sure you and your loved ones are up to date with #MMR vaccinations or contact your GP practice if you need to catch up before you trave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80260" cy="2080260"/>
                          </a:xfrm>
                          <a:prstGeom prst="rect">
                            <a:avLst/>
                          </a:prstGeom>
                          <a:noFill/>
                          <a:ln>
                            <a:noFill/>
                          </a:ln>
                        </pic:spPr>
                      </pic:pic>
                    </a:graphicData>
                  </a:graphic>
                </wp:inline>
              </w:drawing>
            </w:r>
          </w:p>
          <w:p w14:paraId="0A96423A" w14:textId="77777777" w:rsidR="00A61FCC" w:rsidRPr="00F065D8" w:rsidRDefault="00A61FCC" w:rsidP="00A61FCC">
            <w:pPr>
              <w:rPr>
                <w:rFonts w:ascii="Arial" w:eastAsia="Times New Roman" w:hAnsi="Arial" w:cs="Arial"/>
                <w:sz w:val="24"/>
                <w:szCs w:val="24"/>
                <w:lang w:eastAsia="en-GB"/>
              </w:rPr>
            </w:pPr>
          </w:p>
        </w:tc>
        <w:tc>
          <w:tcPr>
            <w:tcW w:w="0" w:type="auto"/>
            <w:hideMark/>
          </w:tcPr>
          <w:p w14:paraId="4177563B" w14:textId="77777777" w:rsidR="00A61FCC" w:rsidRPr="00F065D8" w:rsidRDefault="00A61FCC" w:rsidP="00A61FCC">
            <w:pPr>
              <w:rPr>
                <w:rFonts w:ascii="Arial" w:eastAsia="Times New Roman" w:hAnsi="Arial" w:cs="Arial"/>
                <w:sz w:val="24"/>
                <w:szCs w:val="24"/>
                <w:lang w:eastAsia="en-GB"/>
              </w:rPr>
            </w:pPr>
            <w:r w:rsidRPr="00F065D8">
              <w:rPr>
                <w:rFonts w:ascii="Arial" w:eastAsia="Times New Roman" w:hAnsi="Arial" w:cs="Arial"/>
                <w:color w:val="000000"/>
                <w:sz w:val="24"/>
                <w:szCs w:val="24"/>
                <w:lang w:eastAsia="en-GB"/>
              </w:rPr>
              <w:t>Measles is still common in many countries worldwide. Make sure you and your loved ones are up to date with #MMR vaccinations or contact your GP practice if you need to catch up before you travel.</w:t>
            </w:r>
          </w:p>
          <w:p w14:paraId="1A33E0E4" w14:textId="77777777" w:rsidR="00A61FCC" w:rsidRPr="00F065D8" w:rsidRDefault="00A61FCC" w:rsidP="00A61FCC">
            <w:pPr>
              <w:rPr>
                <w:rFonts w:ascii="Arial" w:eastAsia="Times New Roman" w:hAnsi="Arial" w:cs="Arial"/>
                <w:sz w:val="24"/>
                <w:szCs w:val="24"/>
                <w:lang w:eastAsia="en-GB"/>
              </w:rPr>
            </w:pPr>
          </w:p>
        </w:tc>
      </w:tr>
      <w:tr w:rsidR="00A61FCC" w:rsidRPr="00F065D8" w14:paraId="028E20CF" w14:textId="77777777" w:rsidTr="003969DF">
        <w:tc>
          <w:tcPr>
            <w:tcW w:w="0" w:type="auto"/>
            <w:hideMark/>
          </w:tcPr>
          <w:p w14:paraId="6EACADD3" w14:textId="77777777" w:rsidR="00A61FCC" w:rsidRPr="00F065D8" w:rsidRDefault="00A61FCC" w:rsidP="00A61FCC">
            <w:pPr>
              <w:rPr>
                <w:rFonts w:ascii="Arial" w:eastAsia="Times New Roman" w:hAnsi="Arial" w:cs="Arial"/>
                <w:sz w:val="24"/>
                <w:szCs w:val="24"/>
                <w:lang w:eastAsia="en-GB"/>
              </w:rPr>
            </w:pPr>
            <w:r w:rsidRPr="00F065D8">
              <w:rPr>
                <w:rFonts w:ascii="Arial" w:eastAsia="Times New Roman" w:hAnsi="Arial" w:cs="Arial"/>
                <w:color w:val="000000"/>
                <w:sz w:val="24"/>
                <w:szCs w:val="24"/>
                <w:lang w:eastAsia="en-GB"/>
              </w:rPr>
              <w:t>Getting lifelong protection against #measles is simple – you just need to have 2 doses of the #MMR vaccine. If you think you or a loved one isn’t up to date, contact your GP practice to book a catch up appointment. </w:t>
            </w:r>
          </w:p>
          <w:p w14:paraId="71957109" w14:textId="77777777" w:rsidR="00A61FCC" w:rsidRPr="00F065D8" w:rsidRDefault="00A61FCC" w:rsidP="00A61FCC">
            <w:pPr>
              <w:rPr>
                <w:rFonts w:ascii="Arial" w:eastAsia="Times New Roman" w:hAnsi="Arial" w:cs="Arial"/>
                <w:sz w:val="24"/>
                <w:szCs w:val="24"/>
                <w:lang w:eastAsia="en-GB"/>
              </w:rPr>
            </w:pPr>
          </w:p>
        </w:tc>
        <w:tc>
          <w:tcPr>
            <w:tcW w:w="0" w:type="auto"/>
            <w:hideMark/>
          </w:tcPr>
          <w:p w14:paraId="0D1E4A01" w14:textId="12B39F7C" w:rsidR="00A61FCC" w:rsidRPr="00F065D8" w:rsidRDefault="00A61FCC" w:rsidP="00A61FCC">
            <w:pPr>
              <w:rPr>
                <w:rFonts w:ascii="Arial" w:eastAsia="Times New Roman" w:hAnsi="Arial" w:cs="Arial"/>
                <w:sz w:val="24"/>
                <w:szCs w:val="24"/>
                <w:lang w:eastAsia="en-GB"/>
              </w:rPr>
            </w:pPr>
            <w:r w:rsidRPr="00F065D8">
              <w:rPr>
                <w:rFonts w:ascii="Arial" w:eastAsia="Times New Roman" w:hAnsi="Arial" w:cs="Arial"/>
                <w:noProof/>
                <w:color w:val="000000"/>
                <w:sz w:val="24"/>
                <w:szCs w:val="24"/>
                <w:bdr w:val="none" w:sz="0" w:space="0" w:color="auto" w:frame="1"/>
                <w:lang w:eastAsia="en-GB"/>
              </w:rPr>
              <w:drawing>
                <wp:inline distT="0" distB="0" distL="0" distR="0" wp14:anchorId="66CB8A61" wp14:editId="1A031771">
                  <wp:extent cx="2057400" cy="2057400"/>
                  <wp:effectExtent l="0" t="0" r="0" b="0"/>
                  <wp:docPr id="10" name="Picture 10" descr="Measles: Are you protected? You need 2 doses of MMR for lifelong protection. If you haven’t had both doses, you could be at risk. Contact your GP practice and book an appointment if you’re not up to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easles: Are you protected? You need 2 doses of MMR for lifelong protection. If you haven’t had both doses, you could be at risk. Contact your GP practice and book an appointment if you’re not up to dat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inline>
              </w:drawing>
            </w:r>
          </w:p>
          <w:p w14:paraId="5E09B2D9" w14:textId="77777777" w:rsidR="00A61FCC" w:rsidRPr="00F065D8" w:rsidRDefault="00A61FCC" w:rsidP="00A61FCC">
            <w:pPr>
              <w:rPr>
                <w:rFonts w:ascii="Arial" w:eastAsia="Times New Roman" w:hAnsi="Arial" w:cs="Arial"/>
                <w:sz w:val="24"/>
                <w:szCs w:val="24"/>
                <w:lang w:eastAsia="en-GB"/>
              </w:rPr>
            </w:pPr>
          </w:p>
        </w:tc>
        <w:tc>
          <w:tcPr>
            <w:tcW w:w="0" w:type="auto"/>
            <w:hideMark/>
          </w:tcPr>
          <w:p w14:paraId="351F084C" w14:textId="77777777" w:rsidR="00A61FCC" w:rsidRPr="00F065D8" w:rsidRDefault="00A61FCC" w:rsidP="00A61FCC">
            <w:pPr>
              <w:rPr>
                <w:rFonts w:ascii="Arial" w:eastAsia="Times New Roman" w:hAnsi="Arial" w:cs="Arial"/>
                <w:sz w:val="24"/>
                <w:szCs w:val="24"/>
                <w:lang w:eastAsia="en-GB"/>
              </w:rPr>
            </w:pPr>
            <w:r w:rsidRPr="00F065D8">
              <w:rPr>
                <w:rFonts w:ascii="Arial" w:eastAsia="Times New Roman" w:hAnsi="Arial" w:cs="Arial"/>
                <w:color w:val="000000"/>
                <w:sz w:val="24"/>
                <w:szCs w:val="24"/>
                <w:lang w:eastAsia="en-GB"/>
              </w:rPr>
              <w:t>Measles: Are you protected? You need 2 doses of MMR for lifelong protection. If you haven’t had both doses, you could be at risk. Contact your GP practice and book an appointment if you’re not up to date.</w:t>
            </w:r>
          </w:p>
        </w:tc>
      </w:tr>
      <w:tr w:rsidR="00A61FCC" w:rsidRPr="00F065D8" w14:paraId="4B9B0D05" w14:textId="77777777" w:rsidTr="003969DF">
        <w:tc>
          <w:tcPr>
            <w:tcW w:w="0" w:type="auto"/>
            <w:hideMark/>
          </w:tcPr>
          <w:p w14:paraId="218D4678" w14:textId="77777777" w:rsidR="00A61FCC" w:rsidRPr="00F065D8" w:rsidRDefault="00A61FCC" w:rsidP="00A61FCC">
            <w:pPr>
              <w:rPr>
                <w:rFonts w:ascii="Arial" w:eastAsia="Times New Roman" w:hAnsi="Arial" w:cs="Arial"/>
                <w:sz w:val="24"/>
                <w:szCs w:val="24"/>
                <w:lang w:eastAsia="en-GB"/>
              </w:rPr>
            </w:pPr>
            <w:r w:rsidRPr="00F065D8">
              <w:rPr>
                <w:rFonts w:ascii="Arial" w:eastAsia="Times New Roman" w:hAnsi="Arial" w:cs="Arial"/>
                <w:color w:val="000000"/>
                <w:sz w:val="24"/>
                <w:szCs w:val="24"/>
                <w:lang w:eastAsia="en-GB"/>
              </w:rPr>
              <w:t>Here’s what you need to know about #measles, from the signs and symptoms to look for to what to do if you think you or your child has measles.  </w:t>
            </w:r>
          </w:p>
          <w:p w14:paraId="43D535F3" w14:textId="77777777" w:rsidR="00A61FCC" w:rsidRPr="00F065D8" w:rsidRDefault="00A61FCC" w:rsidP="00A61FCC">
            <w:pPr>
              <w:rPr>
                <w:rFonts w:ascii="Arial" w:eastAsia="Times New Roman" w:hAnsi="Arial" w:cs="Arial"/>
                <w:sz w:val="24"/>
                <w:szCs w:val="24"/>
                <w:lang w:eastAsia="en-GB"/>
              </w:rPr>
            </w:pPr>
          </w:p>
          <w:p w14:paraId="65837947" w14:textId="77777777" w:rsidR="00A61FCC" w:rsidRPr="00F065D8" w:rsidRDefault="00A61FCC" w:rsidP="00A61FCC">
            <w:pPr>
              <w:rPr>
                <w:rFonts w:ascii="Arial" w:eastAsia="Times New Roman" w:hAnsi="Arial" w:cs="Arial"/>
                <w:sz w:val="24"/>
                <w:szCs w:val="24"/>
                <w:lang w:eastAsia="en-GB"/>
              </w:rPr>
            </w:pPr>
            <w:r w:rsidRPr="00F065D8">
              <w:rPr>
                <w:rFonts w:ascii="Arial" w:eastAsia="Times New Roman" w:hAnsi="Arial" w:cs="Arial"/>
                <w:color w:val="000000"/>
                <w:sz w:val="24"/>
                <w:szCs w:val="24"/>
                <w:lang w:eastAsia="en-GB"/>
              </w:rPr>
              <w:t xml:space="preserve">More info: </w:t>
            </w:r>
            <w:hyperlink r:id="rId36" w:history="1">
              <w:r w:rsidRPr="00F065D8">
                <w:rPr>
                  <w:rFonts w:ascii="Arial" w:eastAsia="Times New Roman" w:hAnsi="Arial" w:cs="Arial"/>
                  <w:color w:val="0563C1"/>
                  <w:sz w:val="24"/>
                  <w:szCs w:val="24"/>
                  <w:u w:val="single"/>
                  <w:lang w:eastAsia="en-GB"/>
                </w:rPr>
                <w:t>https://www.nhs.uk/conditions/measles/</w:t>
              </w:r>
            </w:hyperlink>
            <w:r w:rsidRPr="00F065D8">
              <w:rPr>
                <w:rFonts w:ascii="Arial" w:eastAsia="Times New Roman" w:hAnsi="Arial" w:cs="Arial"/>
                <w:color w:val="000000"/>
                <w:sz w:val="24"/>
                <w:szCs w:val="24"/>
                <w:lang w:eastAsia="en-GB"/>
              </w:rPr>
              <w:t> </w:t>
            </w:r>
          </w:p>
        </w:tc>
        <w:tc>
          <w:tcPr>
            <w:tcW w:w="0" w:type="auto"/>
            <w:hideMark/>
          </w:tcPr>
          <w:p w14:paraId="7FD07600" w14:textId="77777777" w:rsidR="00A61FCC" w:rsidRPr="00F065D8" w:rsidRDefault="00A61FCC" w:rsidP="00A61FCC">
            <w:pPr>
              <w:rPr>
                <w:rFonts w:ascii="Arial" w:eastAsia="Times New Roman" w:hAnsi="Arial" w:cs="Arial"/>
                <w:sz w:val="24"/>
                <w:szCs w:val="24"/>
                <w:lang w:eastAsia="en-GB"/>
              </w:rPr>
            </w:pPr>
          </w:p>
          <w:p w14:paraId="7B4BDCB3" w14:textId="7BE0C503" w:rsidR="00A61FCC" w:rsidRPr="00F065D8" w:rsidRDefault="00A61FCC" w:rsidP="00A61FCC">
            <w:pPr>
              <w:rPr>
                <w:rFonts w:ascii="Arial" w:eastAsia="Times New Roman" w:hAnsi="Arial" w:cs="Arial"/>
                <w:sz w:val="24"/>
                <w:szCs w:val="24"/>
                <w:lang w:eastAsia="en-GB"/>
              </w:rPr>
            </w:pPr>
            <w:r w:rsidRPr="00F065D8">
              <w:rPr>
                <w:rFonts w:ascii="Arial" w:eastAsia="Times New Roman" w:hAnsi="Arial" w:cs="Arial"/>
                <w:noProof/>
                <w:color w:val="000000"/>
                <w:sz w:val="24"/>
                <w:szCs w:val="24"/>
                <w:bdr w:val="none" w:sz="0" w:space="0" w:color="auto" w:frame="1"/>
                <w:lang w:eastAsia="en-GB"/>
              </w:rPr>
              <w:drawing>
                <wp:inline distT="0" distB="0" distL="0" distR="0" wp14:anchorId="2988A440" wp14:editId="1B7DF655">
                  <wp:extent cx="2049780" cy="2049780"/>
                  <wp:effectExtent l="0" t="0" r="7620" b="7620"/>
                  <wp:docPr id="9" name="Picture 9" descr="GIF. Measles: know the symptoms&#10;Cold-like symptoms usually appear before a rash, including: &#10;• High temperature&#10;• Runny ot blocked nose&#10;• Sneezing&#10;• A cough&#10;• Red, sore, watery eyes&#10;The measles rash. A rash usually appears a few days after the cold-like symptoms. The spots are sometimes raised and join together to form blotchy patches. They’re not usually itchy. The rash looks brown or red on white skin. It may be harder to see on brown and black skin. Spots in the mouth. Small white spots may appear inside the cheeks and on the back of the lips a few days later. These spots usually last a few days. Call ahead. If you think you or your child have measles, call your GP surgery or NHS 111 first, before turning up at a healthcare setting. This will help to stop the virus spread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IF. Measles: know the symptoms&#10;Cold-like symptoms usually appear before a rash, including: &#10;• High temperature&#10;• Runny ot blocked nose&#10;• Sneezing&#10;• A cough&#10;• Red, sore, watery eyes&#10;The measles rash. A rash usually appears a few days after the cold-like symptoms. The spots are sometimes raised and join together to form blotchy patches. They’re not usually itchy. The rash looks brown or red on white skin. It may be harder to see on brown and black skin. Spots in the mouth. Small white spots may appear inside the cheeks and on the back of the lips a few days later. These spots usually last a few days. Call ahead. If you think you or your child have measles, call your GP surgery or NHS 111 first, before turning up at a healthcare setting. This will help to stop the virus spreading.&#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49780" cy="2049780"/>
                          </a:xfrm>
                          <a:prstGeom prst="rect">
                            <a:avLst/>
                          </a:prstGeom>
                          <a:noFill/>
                          <a:ln>
                            <a:noFill/>
                          </a:ln>
                        </pic:spPr>
                      </pic:pic>
                    </a:graphicData>
                  </a:graphic>
                </wp:inline>
              </w:drawing>
            </w:r>
          </w:p>
        </w:tc>
        <w:tc>
          <w:tcPr>
            <w:tcW w:w="0" w:type="auto"/>
            <w:hideMark/>
          </w:tcPr>
          <w:p w14:paraId="285EC53A" w14:textId="77777777" w:rsidR="00A61FCC" w:rsidRPr="00F065D8" w:rsidRDefault="00A61FCC" w:rsidP="00A61FCC">
            <w:pPr>
              <w:rPr>
                <w:rFonts w:ascii="Arial" w:eastAsia="Times New Roman" w:hAnsi="Arial" w:cs="Arial"/>
                <w:sz w:val="24"/>
                <w:szCs w:val="24"/>
                <w:lang w:eastAsia="en-GB"/>
              </w:rPr>
            </w:pPr>
            <w:r w:rsidRPr="00F065D8">
              <w:rPr>
                <w:rFonts w:ascii="Arial" w:eastAsia="Times New Roman" w:hAnsi="Arial" w:cs="Arial"/>
                <w:color w:val="000000"/>
                <w:sz w:val="24"/>
                <w:szCs w:val="24"/>
                <w:lang w:eastAsia="en-GB"/>
              </w:rPr>
              <w:t>GIF. Measles: know the symptoms</w:t>
            </w:r>
          </w:p>
          <w:p w14:paraId="56C101D5" w14:textId="77777777" w:rsidR="00A61FCC" w:rsidRPr="00F065D8" w:rsidRDefault="00A61FCC" w:rsidP="00A61FCC">
            <w:pPr>
              <w:rPr>
                <w:rFonts w:ascii="Arial" w:eastAsia="Times New Roman" w:hAnsi="Arial" w:cs="Arial"/>
                <w:sz w:val="24"/>
                <w:szCs w:val="24"/>
                <w:lang w:eastAsia="en-GB"/>
              </w:rPr>
            </w:pPr>
            <w:r w:rsidRPr="00F065D8">
              <w:rPr>
                <w:rFonts w:ascii="Arial" w:eastAsia="Times New Roman" w:hAnsi="Arial" w:cs="Arial"/>
                <w:color w:val="000000"/>
                <w:sz w:val="24"/>
                <w:szCs w:val="24"/>
                <w:lang w:eastAsia="en-GB"/>
              </w:rPr>
              <w:t>Cold-like symptoms usually appear before a rash, including: </w:t>
            </w:r>
          </w:p>
          <w:p w14:paraId="45703852" w14:textId="77777777" w:rsidR="00A61FCC" w:rsidRPr="00F065D8" w:rsidRDefault="00A61FCC" w:rsidP="00A61FCC">
            <w:pPr>
              <w:numPr>
                <w:ilvl w:val="0"/>
                <w:numId w:val="5"/>
              </w:numPr>
              <w:textAlignment w:val="baseline"/>
              <w:rPr>
                <w:rFonts w:ascii="Arial" w:eastAsia="Times New Roman" w:hAnsi="Arial" w:cs="Arial"/>
                <w:color w:val="000000"/>
                <w:sz w:val="24"/>
                <w:szCs w:val="24"/>
                <w:lang w:eastAsia="en-GB"/>
              </w:rPr>
            </w:pPr>
            <w:r w:rsidRPr="00F065D8">
              <w:rPr>
                <w:rFonts w:ascii="Arial" w:eastAsia="Times New Roman" w:hAnsi="Arial" w:cs="Arial"/>
                <w:color w:val="000000"/>
                <w:sz w:val="24"/>
                <w:szCs w:val="24"/>
                <w:lang w:eastAsia="en-GB"/>
              </w:rPr>
              <w:t>High temperature</w:t>
            </w:r>
          </w:p>
          <w:p w14:paraId="7D2D89DC" w14:textId="77777777" w:rsidR="00A61FCC" w:rsidRPr="00F065D8" w:rsidRDefault="00A61FCC" w:rsidP="00A61FCC">
            <w:pPr>
              <w:numPr>
                <w:ilvl w:val="0"/>
                <w:numId w:val="5"/>
              </w:numPr>
              <w:textAlignment w:val="baseline"/>
              <w:rPr>
                <w:rFonts w:ascii="Arial" w:eastAsia="Times New Roman" w:hAnsi="Arial" w:cs="Arial"/>
                <w:color w:val="000000"/>
                <w:sz w:val="24"/>
                <w:szCs w:val="24"/>
                <w:lang w:eastAsia="en-GB"/>
              </w:rPr>
            </w:pPr>
            <w:r w:rsidRPr="00F065D8">
              <w:rPr>
                <w:rFonts w:ascii="Arial" w:eastAsia="Times New Roman" w:hAnsi="Arial" w:cs="Arial"/>
                <w:color w:val="000000"/>
                <w:sz w:val="24"/>
                <w:szCs w:val="24"/>
                <w:lang w:eastAsia="en-GB"/>
              </w:rPr>
              <w:t>Runny ot blocked nose</w:t>
            </w:r>
          </w:p>
          <w:p w14:paraId="570EC896" w14:textId="77777777" w:rsidR="00A61FCC" w:rsidRPr="00F065D8" w:rsidRDefault="00A61FCC" w:rsidP="00A61FCC">
            <w:pPr>
              <w:numPr>
                <w:ilvl w:val="0"/>
                <w:numId w:val="5"/>
              </w:numPr>
              <w:textAlignment w:val="baseline"/>
              <w:rPr>
                <w:rFonts w:ascii="Arial" w:eastAsia="Times New Roman" w:hAnsi="Arial" w:cs="Arial"/>
                <w:color w:val="000000"/>
                <w:sz w:val="24"/>
                <w:szCs w:val="24"/>
                <w:lang w:eastAsia="en-GB"/>
              </w:rPr>
            </w:pPr>
            <w:r w:rsidRPr="00F065D8">
              <w:rPr>
                <w:rFonts w:ascii="Arial" w:eastAsia="Times New Roman" w:hAnsi="Arial" w:cs="Arial"/>
                <w:color w:val="000000"/>
                <w:sz w:val="24"/>
                <w:szCs w:val="24"/>
                <w:lang w:eastAsia="en-GB"/>
              </w:rPr>
              <w:t>Sneezing</w:t>
            </w:r>
          </w:p>
          <w:p w14:paraId="6D321282" w14:textId="77777777" w:rsidR="00A61FCC" w:rsidRPr="00F065D8" w:rsidRDefault="00A61FCC" w:rsidP="00A61FCC">
            <w:pPr>
              <w:numPr>
                <w:ilvl w:val="0"/>
                <w:numId w:val="5"/>
              </w:numPr>
              <w:textAlignment w:val="baseline"/>
              <w:rPr>
                <w:rFonts w:ascii="Arial" w:eastAsia="Times New Roman" w:hAnsi="Arial" w:cs="Arial"/>
                <w:color w:val="000000"/>
                <w:sz w:val="24"/>
                <w:szCs w:val="24"/>
                <w:lang w:eastAsia="en-GB"/>
              </w:rPr>
            </w:pPr>
            <w:r w:rsidRPr="00F065D8">
              <w:rPr>
                <w:rFonts w:ascii="Arial" w:eastAsia="Times New Roman" w:hAnsi="Arial" w:cs="Arial"/>
                <w:color w:val="000000"/>
                <w:sz w:val="24"/>
                <w:szCs w:val="24"/>
                <w:lang w:eastAsia="en-GB"/>
              </w:rPr>
              <w:t>A cough</w:t>
            </w:r>
          </w:p>
          <w:p w14:paraId="34FCF445" w14:textId="77777777" w:rsidR="00A61FCC" w:rsidRPr="00F065D8" w:rsidRDefault="00A61FCC" w:rsidP="00A61FCC">
            <w:pPr>
              <w:numPr>
                <w:ilvl w:val="0"/>
                <w:numId w:val="5"/>
              </w:numPr>
              <w:textAlignment w:val="baseline"/>
              <w:rPr>
                <w:rFonts w:ascii="Arial" w:eastAsia="Times New Roman" w:hAnsi="Arial" w:cs="Arial"/>
                <w:color w:val="000000"/>
                <w:sz w:val="24"/>
                <w:szCs w:val="24"/>
                <w:lang w:eastAsia="en-GB"/>
              </w:rPr>
            </w:pPr>
            <w:r w:rsidRPr="00F065D8">
              <w:rPr>
                <w:rFonts w:ascii="Arial" w:eastAsia="Times New Roman" w:hAnsi="Arial" w:cs="Arial"/>
                <w:color w:val="000000"/>
                <w:sz w:val="24"/>
                <w:szCs w:val="24"/>
                <w:lang w:eastAsia="en-GB"/>
              </w:rPr>
              <w:t>Red, sore, watery eyes</w:t>
            </w:r>
          </w:p>
          <w:p w14:paraId="6733DC65" w14:textId="77777777" w:rsidR="00A61FCC" w:rsidRPr="00F065D8" w:rsidRDefault="00A61FCC" w:rsidP="00A61FCC">
            <w:pPr>
              <w:rPr>
                <w:rFonts w:ascii="Arial" w:eastAsia="Times New Roman" w:hAnsi="Arial" w:cs="Arial"/>
                <w:sz w:val="24"/>
                <w:szCs w:val="24"/>
                <w:lang w:eastAsia="en-GB"/>
              </w:rPr>
            </w:pPr>
            <w:r w:rsidRPr="00F065D8">
              <w:rPr>
                <w:rFonts w:ascii="Arial" w:eastAsia="Times New Roman" w:hAnsi="Arial" w:cs="Arial"/>
                <w:color w:val="000000"/>
                <w:sz w:val="24"/>
                <w:szCs w:val="24"/>
                <w:lang w:eastAsia="en-GB"/>
              </w:rPr>
              <w:t>The measles rash. A rash usually appears a few days after the cold-like symptoms. The spots are sometimes raised and join together to form blotchy patches. They’re not usually itchy. The rash looks brown or red on white skin. It may be harder to see on brown and black skin. Spots in the mouth. Small white spots may appear inside the cheeks and on the back of the lips a few days later. These spots usually last a few days. Call ahead. If you think you or your child have measles, call your GP surgery or NHS 111 first, before turning up at a healthcare setting. This will help to stop the virus spreading.</w:t>
            </w:r>
          </w:p>
        </w:tc>
      </w:tr>
      <w:tr w:rsidR="00A61FCC" w:rsidRPr="00F065D8" w14:paraId="5E549281" w14:textId="77777777" w:rsidTr="003969DF">
        <w:tc>
          <w:tcPr>
            <w:tcW w:w="0" w:type="auto"/>
            <w:hideMark/>
          </w:tcPr>
          <w:p w14:paraId="164F5C19" w14:textId="77777777" w:rsidR="00A61FCC" w:rsidRPr="00F065D8" w:rsidRDefault="00A61FCC" w:rsidP="00A61FCC">
            <w:pPr>
              <w:rPr>
                <w:rFonts w:ascii="Arial" w:eastAsia="Times New Roman" w:hAnsi="Arial" w:cs="Arial"/>
                <w:sz w:val="24"/>
                <w:szCs w:val="24"/>
                <w:lang w:eastAsia="en-GB"/>
              </w:rPr>
            </w:pPr>
            <w:r w:rsidRPr="00F065D8">
              <w:rPr>
                <w:rFonts w:ascii="Arial" w:eastAsia="Times New Roman" w:hAnsi="Arial" w:cs="Arial"/>
                <w:color w:val="000000"/>
                <w:sz w:val="24"/>
                <w:szCs w:val="24"/>
                <w:shd w:val="clear" w:color="auto" w:fill="FF0000"/>
                <w:lang w:eastAsia="en-GB"/>
              </w:rPr>
              <w:t>*Please note: The following graphics are meant to be used as part of a carousel, and not as standalone graphics*</w:t>
            </w:r>
          </w:p>
        </w:tc>
        <w:tc>
          <w:tcPr>
            <w:tcW w:w="0" w:type="auto"/>
            <w:hideMark/>
          </w:tcPr>
          <w:p w14:paraId="7D8CF868" w14:textId="77777777" w:rsidR="00A61FCC" w:rsidRPr="00F065D8" w:rsidRDefault="00A61FCC" w:rsidP="00A61FCC">
            <w:pPr>
              <w:rPr>
                <w:rFonts w:ascii="Arial" w:eastAsia="Times New Roman" w:hAnsi="Arial" w:cs="Arial"/>
                <w:sz w:val="24"/>
                <w:szCs w:val="24"/>
                <w:lang w:eastAsia="en-GB"/>
              </w:rPr>
            </w:pPr>
          </w:p>
        </w:tc>
        <w:tc>
          <w:tcPr>
            <w:tcW w:w="0" w:type="auto"/>
            <w:hideMark/>
          </w:tcPr>
          <w:p w14:paraId="24229901" w14:textId="77777777" w:rsidR="00A61FCC" w:rsidRPr="00F065D8" w:rsidRDefault="00A61FCC" w:rsidP="00A61FCC">
            <w:pPr>
              <w:rPr>
                <w:rFonts w:ascii="Arial" w:eastAsia="Times New Roman" w:hAnsi="Arial" w:cs="Arial"/>
                <w:sz w:val="24"/>
                <w:szCs w:val="24"/>
                <w:lang w:eastAsia="en-GB"/>
              </w:rPr>
            </w:pPr>
          </w:p>
        </w:tc>
      </w:tr>
      <w:tr w:rsidR="00A61FCC" w:rsidRPr="00F065D8" w14:paraId="745C990A" w14:textId="77777777" w:rsidTr="003969DF">
        <w:tc>
          <w:tcPr>
            <w:tcW w:w="0" w:type="auto"/>
            <w:hideMark/>
          </w:tcPr>
          <w:p w14:paraId="6D854237" w14:textId="77777777" w:rsidR="00A61FCC" w:rsidRPr="00F065D8" w:rsidRDefault="00E24EE7" w:rsidP="00A61FCC">
            <w:pPr>
              <w:rPr>
                <w:rFonts w:ascii="Arial" w:eastAsia="Times New Roman" w:hAnsi="Arial" w:cs="Arial"/>
                <w:sz w:val="24"/>
                <w:szCs w:val="24"/>
                <w:lang w:eastAsia="en-GB"/>
              </w:rPr>
            </w:pPr>
            <w:hyperlink r:id="rId38" w:history="1">
              <w:r w:rsidR="00A61FCC" w:rsidRPr="00F065D8">
                <w:rPr>
                  <w:rFonts w:ascii="Arial" w:eastAsia="Times New Roman" w:hAnsi="Arial" w:cs="Arial"/>
                  <w:color w:val="000000"/>
                  <w:sz w:val="24"/>
                  <w:szCs w:val="24"/>
                  <w:u w:val="single"/>
                  <w:lang w:eastAsia="en-GB"/>
                </w:rPr>
                <w:t>#Measles</w:t>
              </w:r>
            </w:hyperlink>
            <w:r w:rsidR="00A61FCC" w:rsidRPr="00F065D8">
              <w:rPr>
                <w:rFonts w:ascii="Arial" w:eastAsia="Times New Roman" w:hAnsi="Arial" w:cs="Arial"/>
                <w:color w:val="000000"/>
                <w:sz w:val="24"/>
                <w:szCs w:val="24"/>
                <w:lang w:eastAsia="en-GB"/>
              </w:rPr>
              <w:t xml:space="preserve"> can be a serious infection that can lead to complications, especially in young children &amp; those with weakened immune systems.</w:t>
            </w:r>
          </w:p>
          <w:p w14:paraId="2C4A32A4" w14:textId="77777777" w:rsidR="00A61FCC" w:rsidRPr="00F065D8" w:rsidRDefault="00A61FCC" w:rsidP="00A61FCC">
            <w:pPr>
              <w:rPr>
                <w:rFonts w:ascii="Arial" w:eastAsia="Times New Roman" w:hAnsi="Arial" w:cs="Arial"/>
                <w:sz w:val="24"/>
                <w:szCs w:val="24"/>
                <w:lang w:eastAsia="en-GB"/>
              </w:rPr>
            </w:pPr>
          </w:p>
          <w:p w14:paraId="35857E64" w14:textId="77777777" w:rsidR="00A61FCC" w:rsidRPr="00F065D8" w:rsidRDefault="00A61FCC" w:rsidP="00A61FCC">
            <w:pPr>
              <w:rPr>
                <w:rFonts w:ascii="Arial" w:eastAsia="Times New Roman" w:hAnsi="Arial" w:cs="Arial"/>
                <w:sz w:val="24"/>
                <w:szCs w:val="24"/>
                <w:lang w:eastAsia="en-GB"/>
              </w:rPr>
            </w:pPr>
            <w:r w:rsidRPr="00F065D8">
              <w:rPr>
                <w:rFonts w:ascii="Arial" w:eastAsia="Times New Roman" w:hAnsi="Arial" w:cs="Arial"/>
                <w:color w:val="000000"/>
                <w:sz w:val="24"/>
                <w:szCs w:val="24"/>
                <w:lang w:eastAsia="en-GB"/>
              </w:rPr>
              <w:t>We’re reminding parents on what signs and symptoms to look out for and what to do if they think their child has measles.</w:t>
            </w:r>
          </w:p>
          <w:p w14:paraId="5D4EA0BC" w14:textId="77777777" w:rsidR="00A61FCC" w:rsidRPr="00F065D8" w:rsidRDefault="00A61FCC" w:rsidP="00A61FCC">
            <w:pPr>
              <w:rPr>
                <w:rFonts w:ascii="Arial" w:eastAsia="Times New Roman" w:hAnsi="Arial" w:cs="Arial"/>
                <w:sz w:val="24"/>
                <w:szCs w:val="24"/>
                <w:lang w:eastAsia="en-GB"/>
              </w:rPr>
            </w:pPr>
          </w:p>
          <w:p w14:paraId="2C794768" w14:textId="77777777" w:rsidR="00A61FCC" w:rsidRPr="00F065D8" w:rsidRDefault="00A61FCC" w:rsidP="00A61FCC">
            <w:pPr>
              <w:rPr>
                <w:rFonts w:ascii="Arial" w:eastAsia="Times New Roman" w:hAnsi="Arial" w:cs="Arial"/>
                <w:sz w:val="24"/>
                <w:szCs w:val="24"/>
                <w:lang w:eastAsia="en-GB"/>
              </w:rPr>
            </w:pPr>
            <w:r w:rsidRPr="00F065D8">
              <w:rPr>
                <w:rFonts w:ascii="Arial" w:eastAsia="Times New Roman" w:hAnsi="Arial" w:cs="Arial"/>
                <w:color w:val="000000"/>
                <w:sz w:val="24"/>
                <w:szCs w:val="24"/>
                <w:lang w:eastAsia="en-GB"/>
              </w:rPr>
              <w:t xml:space="preserve">Measles spreads easily but it is preventable. Make sure you &amp; your loved ones are up to date with your </w:t>
            </w:r>
            <w:hyperlink r:id="rId39" w:history="1">
              <w:r w:rsidRPr="00F065D8">
                <w:rPr>
                  <w:rFonts w:ascii="Arial" w:eastAsia="Times New Roman" w:hAnsi="Arial" w:cs="Arial"/>
                  <w:color w:val="000000"/>
                  <w:sz w:val="24"/>
                  <w:szCs w:val="24"/>
                  <w:u w:val="single"/>
                  <w:lang w:eastAsia="en-GB"/>
                </w:rPr>
                <w:t>#MMR</w:t>
              </w:r>
            </w:hyperlink>
            <w:r w:rsidRPr="00F065D8">
              <w:rPr>
                <w:rFonts w:ascii="Arial" w:eastAsia="Times New Roman" w:hAnsi="Arial" w:cs="Arial"/>
                <w:color w:val="000000"/>
                <w:sz w:val="24"/>
                <w:szCs w:val="24"/>
                <w:lang w:eastAsia="en-GB"/>
              </w:rPr>
              <w:t xml:space="preserve"> jabs or catch up on any missed jabs.</w:t>
            </w:r>
          </w:p>
          <w:p w14:paraId="43B524F7" w14:textId="77777777" w:rsidR="00A61FCC" w:rsidRPr="00F065D8" w:rsidRDefault="00A61FCC" w:rsidP="00A61FCC">
            <w:pPr>
              <w:rPr>
                <w:rFonts w:ascii="Arial" w:eastAsia="Times New Roman" w:hAnsi="Arial" w:cs="Arial"/>
                <w:sz w:val="24"/>
                <w:szCs w:val="24"/>
                <w:lang w:eastAsia="en-GB"/>
              </w:rPr>
            </w:pPr>
          </w:p>
          <w:p w14:paraId="1757FCD0" w14:textId="77777777" w:rsidR="00A61FCC" w:rsidRPr="00F065D8" w:rsidRDefault="00A61FCC" w:rsidP="00A61FCC">
            <w:pPr>
              <w:rPr>
                <w:rFonts w:ascii="Arial" w:eastAsia="Times New Roman" w:hAnsi="Arial" w:cs="Arial"/>
                <w:sz w:val="24"/>
                <w:szCs w:val="24"/>
                <w:lang w:eastAsia="en-GB"/>
              </w:rPr>
            </w:pPr>
            <w:r w:rsidRPr="00F065D8">
              <w:rPr>
                <w:rFonts w:ascii="Arial" w:eastAsia="Times New Roman" w:hAnsi="Arial" w:cs="Arial"/>
                <w:color w:val="000000"/>
                <w:sz w:val="24"/>
                <w:szCs w:val="24"/>
                <w:lang w:eastAsia="en-GB"/>
              </w:rPr>
              <w:t xml:space="preserve">More info: </w:t>
            </w:r>
            <w:hyperlink r:id="rId40" w:history="1">
              <w:r w:rsidRPr="00F065D8">
                <w:rPr>
                  <w:rFonts w:ascii="Arial" w:eastAsia="Times New Roman" w:hAnsi="Arial" w:cs="Arial"/>
                  <w:color w:val="0563C1"/>
                  <w:sz w:val="24"/>
                  <w:szCs w:val="24"/>
                  <w:u w:val="single"/>
                  <w:lang w:eastAsia="en-GB"/>
                </w:rPr>
                <w:t>https://www.nhs.uk/conditions/measles/</w:t>
              </w:r>
            </w:hyperlink>
            <w:r w:rsidRPr="00F065D8">
              <w:rPr>
                <w:rFonts w:ascii="Arial" w:eastAsia="Times New Roman" w:hAnsi="Arial" w:cs="Arial"/>
                <w:color w:val="000000"/>
                <w:sz w:val="24"/>
                <w:szCs w:val="24"/>
                <w:lang w:eastAsia="en-GB"/>
              </w:rPr>
              <w:t> </w:t>
            </w:r>
          </w:p>
        </w:tc>
        <w:tc>
          <w:tcPr>
            <w:tcW w:w="0" w:type="auto"/>
            <w:hideMark/>
          </w:tcPr>
          <w:p w14:paraId="258A6C50" w14:textId="77777777" w:rsidR="00A61FCC" w:rsidRPr="00F065D8" w:rsidRDefault="00A61FCC" w:rsidP="00A61FCC">
            <w:pPr>
              <w:rPr>
                <w:rFonts w:ascii="Arial" w:eastAsia="Times New Roman" w:hAnsi="Arial" w:cs="Arial"/>
                <w:sz w:val="24"/>
                <w:szCs w:val="24"/>
                <w:lang w:eastAsia="en-GB"/>
              </w:rPr>
            </w:pPr>
          </w:p>
          <w:p w14:paraId="4A6A0E1B" w14:textId="3D616AB4" w:rsidR="00A61FCC" w:rsidRPr="00F065D8" w:rsidRDefault="00A61FCC" w:rsidP="00A61FCC">
            <w:pPr>
              <w:rPr>
                <w:rFonts w:ascii="Arial" w:eastAsia="Times New Roman" w:hAnsi="Arial" w:cs="Arial"/>
                <w:sz w:val="24"/>
                <w:szCs w:val="24"/>
                <w:lang w:eastAsia="en-GB"/>
              </w:rPr>
            </w:pPr>
            <w:r w:rsidRPr="00F065D8">
              <w:rPr>
                <w:rFonts w:ascii="Arial" w:eastAsia="Times New Roman" w:hAnsi="Arial" w:cs="Arial"/>
                <w:noProof/>
                <w:color w:val="000000"/>
                <w:sz w:val="24"/>
                <w:szCs w:val="24"/>
                <w:bdr w:val="none" w:sz="0" w:space="0" w:color="auto" w:frame="1"/>
                <w:lang w:eastAsia="en-GB"/>
              </w:rPr>
              <w:drawing>
                <wp:inline distT="0" distB="0" distL="0" distR="0" wp14:anchorId="7A11EC22" wp14:editId="4EA90030">
                  <wp:extent cx="2057400" cy="2057400"/>
                  <wp:effectExtent l="0" t="0" r="0" b="0"/>
                  <wp:docPr id="8" name="Picture 8" descr="Measles: know the symptoms&#10;Cold-like symptoms usually appear before a rash, including: &#10;• High temperature&#10;• Runny ot blocked nose&#10;• Sneezing&#10;• A cough&#10;• Red, sore, watery ey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easles: know the symptoms&#10;Cold-like symptoms usually appear before a rash, including: &#10;• High temperature&#10;• Runny ot blocked nose&#10;• Sneezing&#10;• A cough&#10;• Red, sore, watery eyes&#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inline>
              </w:drawing>
            </w:r>
          </w:p>
          <w:p w14:paraId="61AC01DD" w14:textId="77777777" w:rsidR="00A61FCC" w:rsidRPr="00F065D8" w:rsidRDefault="00A61FCC" w:rsidP="00A61FCC">
            <w:pPr>
              <w:rPr>
                <w:rFonts w:ascii="Arial" w:eastAsia="Times New Roman" w:hAnsi="Arial" w:cs="Arial"/>
                <w:sz w:val="24"/>
                <w:szCs w:val="24"/>
                <w:lang w:eastAsia="en-GB"/>
              </w:rPr>
            </w:pPr>
          </w:p>
        </w:tc>
        <w:tc>
          <w:tcPr>
            <w:tcW w:w="0" w:type="auto"/>
            <w:hideMark/>
          </w:tcPr>
          <w:p w14:paraId="1ED0763F" w14:textId="77777777" w:rsidR="00A61FCC" w:rsidRPr="00F065D8" w:rsidRDefault="00A61FCC" w:rsidP="00A61FCC">
            <w:pPr>
              <w:rPr>
                <w:rFonts w:ascii="Arial" w:eastAsia="Times New Roman" w:hAnsi="Arial" w:cs="Arial"/>
                <w:sz w:val="24"/>
                <w:szCs w:val="24"/>
                <w:lang w:eastAsia="en-GB"/>
              </w:rPr>
            </w:pPr>
            <w:r w:rsidRPr="00F065D8">
              <w:rPr>
                <w:rFonts w:ascii="Arial" w:eastAsia="Times New Roman" w:hAnsi="Arial" w:cs="Arial"/>
                <w:color w:val="000000"/>
                <w:sz w:val="24"/>
                <w:szCs w:val="24"/>
                <w:lang w:eastAsia="en-GB"/>
              </w:rPr>
              <w:t>Measles: know the symptoms</w:t>
            </w:r>
          </w:p>
          <w:p w14:paraId="3E550523" w14:textId="77777777" w:rsidR="00A61FCC" w:rsidRPr="00F065D8" w:rsidRDefault="00A61FCC" w:rsidP="00A61FCC">
            <w:pPr>
              <w:rPr>
                <w:rFonts w:ascii="Arial" w:eastAsia="Times New Roman" w:hAnsi="Arial" w:cs="Arial"/>
                <w:sz w:val="24"/>
                <w:szCs w:val="24"/>
                <w:lang w:eastAsia="en-GB"/>
              </w:rPr>
            </w:pPr>
            <w:r w:rsidRPr="00F065D8">
              <w:rPr>
                <w:rFonts w:ascii="Arial" w:eastAsia="Times New Roman" w:hAnsi="Arial" w:cs="Arial"/>
                <w:color w:val="000000"/>
                <w:sz w:val="24"/>
                <w:szCs w:val="24"/>
                <w:lang w:eastAsia="en-GB"/>
              </w:rPr>
              <w:t>Cold-like symptoms usually appear before a rash, including: </w:t>
            </w:r>
          </w:p>
          <w:p w14:paraId="5EB2D6AC" w14:textId="77777777" w:rsidR="00A61FCC" w:rsidRPr="00F065D8" w:rsidRDefault="00A61FCC" w:rsidP="00A61FCC">
            <w:pPr>
              <w:numPr>
                <w:ilvl w:val="0"/>
                <w:numId w:val="6"/>
              </w:numPr>
              <w:textAlignment w:val="baseline"/>
              <w:rPr>
                <w:rFonts w:ascii="Arial" w:eastAsia="Times New Roman" w:hAnsi="Arial" w:cs="Arial"/>
                <w:color w:val="000000"/>
                <w:sz w:val="24"/>
                <w:szCs w:val="24"/>
                <w:lang w:eastAsia="en-GB"/>
              </w:rPr>
            </w:pPr>
            <w:r w:rsidRPr="00F065D8">
              <w:rPr>
                <w:rFonts w:ascii="Arial" w:eastAsia="Times New Roman" w:hAnsi="Arial" w:cs="Arial"/>
                <w:color w:val="000000"/>
                <w:sz w:val="24"/>
                <w:szCs w:val="24"/>
                <w:lang w:eastAsia="en-GB"/>
              </w:rPr>
              <w:t>High temperature</w:t>
            </w:r>
          </w:p>
          <w:p w14:paraId="0DE25EDA" w14:textId="77777777" w:rsidR="00A61FCC" w:rsidRPr="00F065D8" w:rsidRDefault="00A61FCC" w:rsidP="00A61FCC">
            <w:pPr>
              <w:numPr>
                <w:ilvl w:val="0"/>
                <w:numId w:val="6"/>
              </w:numPr>
              <w:textAlignment w:val="baseline"/>
              <w:rPr>
                <w:rFonts w:ascii="Arial" w:eastAsia="Times New Roman" w:hAnsi="Arial" w:cs="Arial"/>
                <w:color w:val="000000"/>
                <w:sz w:val="24"/>
                <w:szCs w:val="24"/>
                <w:lang w:eastAsia="en-GB"/>
              </w:rPr>
            </w:pPr>
            <w:r w:rsidRPr="00F065D8">
              <w:rPr>
                <w:rFonts w:ascii="Arial" w:eastAsia="Times New Roman" w:hAnsi="Arial" w:cs="Arial"/>
                <w:color w:val="000000"/>
                <w:sz w:val="24"/>
                <w:szCs w:val="24"/>
                <w:lang w:eastAsia="en-GB"/>
              </w:rPr>
              <w:t>Runny ot blocked nose</w:t>
            </w:r>
          </w:p>
          <w:p w14:paraId="405D86EB" w14:textId="77777777" w:rsidR="00A61FCC" w:rsidRPr="00F065D8" w:rsidRDefault="00A61FCC" w:rsidP="00A61FCC">
            <w:pPr>
              <w:numPr>
                <w:ilvl w:val="0"/>
                <w:numId w:val="6"/>
              </w:numPr>
              <w:textAlignment w:val="baseline"/>
              <w:rPr>
                <w:rFonts w:ascii="Arial" w:eastAsia="Times New Roman" w:hAnsi="Arial" w:cs="Arial"/>
                <w:color w:val="000000"/>
                <w:sz w:val="24"/>
                <w:szCs w:val="24"/>
                <w:lang w:eastAsia="en-GB"/>
              </w:rPr>
            </w:pPr>
            <w:r w:rsidRPr="00F065D8">
              <w:rPr>
                <w:rFonts w:ascii="Arial" w:eastAsia="Times New Roman" w:hAnsi="Arial" w:cs="Arial"/>
                <w:color w:val="000000"/>
                <w:sz w:val="24"/>
                <w:szCs w:val="24"/>
                <w:lang w:eastAsia="en-GB"/>
              </w:rPr>
              <w:t>Sneezing</w:t>
            </w:r>
          </w:p>
          <w:p w14:paraId="5F0DC846" w14:textId="77777777" w:rsidR="00A61FCC" w:rsidRPr="00F065D8" w:rsidRDefault="00A61FCC" w:rsidP="00A61FCC">
            <w:pPr>
              <w:numPr>
                <w:ilvl w:val="0"/>
                <w:numId w:val="6"/>
              </w:numPr>
              <w:textAlignment w:val="baseline"/>
              <w:rPr>
                <w:rFonts w:ascii="Arial" w:eastAsia="Times New Roman" w:hAnsi="Arial" w:cs="Arial"/>
                <w:color w:val="000000"/>
                <w:sz w:val="24"/>
                <w:szCs w:val="24"/>
                <w:lang w:eastAsia="en-GB"/>
              </w:rPr>
            </w:pPr>
            <w:r w:rsidRPr="00F065D8">
              <w:rPr>
                <w:rFonts w:ascii="Arial" w:eastAsia="Times New Roman" w:hAnsi="Arial" w:cs="Arial"/>
                <w:color w:val="000000"/>
                <w:sz w:val="24"/>
                <w:szCs w:val="24"/>
                <w:lang w:eastAsia="en-GB"/>
              </w:rPr>
              <w:t>A cough</w:t>
            </w:r>
          </w:p>
          <w:p w14:paraId="2EC91CA4" w14:textId="77777777" w:rsidR="00A61FCC" w:rsidRPr="00F065D8" w:rsidRDefault="00A61FCC" w:rsidP="00A61FCC">
            <w:pPr>
              <w:numPr>
                <w:ilvl w:val="0"/>
                <w:numId w:val="6"/>
              </w:numPr>
              <w:textAlignment w:val="baseline"/>
              <w:rPr>
                <w:rFonts w:ascii="Arial" w:eastAsia="Times New Roman" w:hAnsi="Arial" w:cs="Arial"/>
                <w:color w:val="000000"/>
                <w:sz w:val="24"/>
                <w:szCs w:val="24"/>
                <w:lang w:eastAsia="en-GB"/>
              </w:rPr>
            </w:pPr>
            <w:r w:rsidRPr="00F065D8">
              <w:rPr>
                <w:rFonts w:ascii="Arial" w:eastAsia="Times New Roman" w:hAnsi="Arial" w:cs="Arial"/>
                <w:color w:val="000000"/>
                <w:sz w:val="24"/>
                <w:szCs w:val="24"/>
                <w:lang w:eastAsia="en-GB"/>
              </w:rPr>
              <w:t>Red, sore, watery eyes</w:t>
            </w:r>
          </w:p>
        </w:tc>
      </w:tr>
      <w:tr w:rsidR="00A61FCC" w:rsidRPr="00F065D8" w14:paraId="19A9D11A" w14:textId="77777777" w:rsidTr="003969DF">
        <w:tc>
          <w:tcPr>
            <w:tcW w:w="0" w:type="auto"/>
            <w:hideMark/>
          </w:tcPr>
          <w:p w14:paraId="1F681031" w14:textId="77777777" w:rsidR="00A61FCC" w:rsidRPr="00F065D8" w:rsidRDefault="00A61FCC" w:rsidP="00A61FCC">
            <w:pPr>
              <w:rPr>
                <w:rFonts w:ascii="Arial" w:eastAsia="Times New Roman" w:hAnsi="Arial" w:cs="Arial"/>
                <w:sz w:val="24"/>
                <w:szCs w:val="24"/>
                <w:lang w:eastAsia="en-GB"/>
              </w:rPr>
            </w:pPr>
          </w:p>
        </w:tc>
        <w:tc>
          <w:tcPr>
            <w:tcW w:w="0" w:type="auto"/>
            <w:hideMark/>
          </w:tcPr>
          <w:p w14:paraId="7641EF81" w14:textId="7521CED5" w:rsidR="00A61FCC" w:rsidRPr="00F065D8" w:rsidRDefault="00A61FCC" w:rsidP="00A61FCC">
            <w:pPr>
              <w:rPr>
                <w:rFonts w:ascii="Arial" w:eastAsia="Times New Roman" w:hAnsi="Arial" w:cs="Arial"/>
                <w:sz w:val="24"/>
                <w:szCs w:val="24"/>
                <w:lang w:eastAsia="en-GB"/>
              </w:rPr>
            </w:pPr>
            <w:r w:rsidRPr="00F065D8">
              <w:rPr>
                <w:rFonts w:ascii="Arial" w:eastAsia="Times New Roman" w:hAnsi="Arial" w:cs="Arial"/>
                <w:noProof/>
                <w:color w:val="000000"/>
                <w:sz w:val="24"/>
                <w:szCs w:val="24"/>
                <w:bdr w:val="none" w:sz="0" w:space="0" w:color="auto" w:frame="1"/>
                <w:lang w:eastAsia="en-GB"/>
              </w:rPr>
              <w:drawing>
                <wp:inline distT="0" distB="0" distL="0" distR="0" wp14:anchorId="1C9CE018" wp14:editId="1C4A6B02">
                  <wp:extent cx="1981200" cy="1981200"/>
                  <wp:effectExtent l="0" t="0" r="0" b="0"/>
                  <wp:docPr id="7" name="Picture 7" descr="The measles rash. A rash usually appears a few days after the cold-like symptoms. The spots are sometimes raised and join together to form blotchy patches. They’re not usually itchy. The rash looks brown or red on white skin. It may be harder to see on brown and black sk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e measles rash. A rash usually appears a few days after the cold-like symptoms. The spots are sometimes raised and join together to form blotchy patches. They’re not usually itchy. The rash looks brown or red on white skin. It may be harder to see on brown and black skin.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inline>
              </w:drawing>
            </w:r>
          </w:p>
        </w:tc>
        <w:tc>
          <w:tcPr>
            <w:tcW w:w="0" w:type="auto"/>
            <w:hideMark/>
          </w:tcPr>
          <w:p w14:paraId="5A8E218C" w14:textId="77777777" w:rsidR="00A61FCC" w:rsidRPr="00F065D8" w:rsidRDefault="00A61FCC" w:rsidP="00A61FCC">
            <w:pPr>
              <w:rPr>
                <w:rFonts w:ascii="Arial" w:eastAsia="Times New Roman" w:hAnsi="Arial" w:cs="Arial"/>
                <w:sz w:val="24"/>
                <w:szCs w:val="24"/>
                <w:lang w:eastAsia="en-GB"/>
              </w:rPr>
            </w:pPr>
            <w:r w:rsidRPr="00F065D8">
              <w:rPr>
                <w:rFonts w:ascii="Arial" w:eastAsia="Times New Roman" w:hAnsi="Arial" w:cs="Arial"/>
                <w:color w:val="000000"/>
                <w:sz w:val="24"/>
                <w:szCs w:val="24"/>
                <w:lang w:eastAsia="en-GB"/>
              </w:rPr>
              <w:t>The measles rash. A rash usually appears a few days after the cold-like symptoms. The spots are sometimes raised and join together to form blotchy patches. They’re not usually itchy. The rash looks brown or red on white skin. It may be harder to see on brown and black skin. </w:t>
            </w:r>
          </w:p>
        </w:tc>
      </w:tr>
      <w:tr w:rsidR="00A61FCC" w:rsidRPr="00F065D8" w14:paraId="0A30CBE3" w14:textId="77777777" w:rsidTr="003969DF">
        <w:tc>
          <w:tcPr>
            <w:tcW w:w="0" w:type="auto"/>
            <w:hideMark/>
          </w:tcPr>
          <w:p w14:paraId="22C792BC" w14:textId="77777777" w:rsidR="00A61FCC" w:rsidRPr="00F065D8" w:rsidRDefault="00A61FCC" w:rsidP="00A61FCC">
            <w:pPr>
              <w:rPr>
                <w:rFonts w:ascii="Arial" w:eastAsia="Times New Roman" w:hAnsi="Arial" w:cs="Arial"/>
                <w:sz w:val="24"/>
                <w:szCs w:val="24"/>
                <w:lang w:eastAsia="en-GB"/>
              </w:rPr>
            </w:pPr>
          </w:p>
        </w:tc>
        <w:tc>
          <w:tcPr>
            <w:tcW w:w="0" w:type="auto"/>
            <w:hideMark/>
          </w:tcPr>
          <w:p w14:paraId="5D550A4A" w14:textId="7DAF8C04" w:rsidR="00A61FCC" w:rsidRPr="00F065D8" w:rsidRDefault="00A61FCC" w:rsidP="00A61FCC">
            <w:pPr>
              <w:rPr>
                <w:rFonts w:ascii="Arial" w:eastAsia="Times New Roman" w:hAnsi="Arial" w:cs="Arial"/>
                <w:sz w:val="24"/>
                <w:szCs w:val="24"/>
                <w:lang w:eastAsia="en-GB"/>
              </w:rPr>
            </w:pPr>
            <w:r w:rsidRPr="00F065D8">
              <w:rPr>
                <w:rFonts w:ascii="Arial" w:eastAsia="Times New Roman" w:hAnsi="Arial" w:cs="Arial"/>
                <w:noProof/>
                <w:color w:val="000000"/>
                <w:sz w:val="24"/>
                <w:szCs w:val="24"/>
                <w:bdr w:val="none" w:sz="0" w:space="0" w:color="auto" w:frame="1"/>
                <w:lang w:eastAsia="en-GB"/>
              </w:rPr>
              <w:drawing>
                <wp:inline distT="0" distB="0" distL="0" distR="0" wp14:anchorId="494DC96B" wp14:editId="51E4D6CE">
                  <wp:extent cx="1973580" cy="1973580"/>
                  <wp:effectExtent l="0" t="0" r="7620" b="7620"/>
                  <wp:docPr id="6" name="Picture 6" descr="Spots in the mouth. Small white spots may appear inside the cheeks and on the back of the lips a few days later. These spots usually last a few day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pots in the mouth. Small white spots may appear inside the cheeks and on the back of the lips a few days later. These spots usually last a few days.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73580" cy="1973580"/>
                          </a:xfrm>
                          <a:prstGeom prst="rect">
                            <a:avLst/>
                          </a:prstGeom>
                          <a:noFill/>
                          <a:ln>
                            <a:noFill/>
                          </a:ln>
                        </pic:spPr>
                      </pic:pic>
                    </a:graphicData>
                  </a:graphic>
                </wp:inline>
              </w:drawing>
            </w:r>
          </w:p>
        </w:tc>
        <w:tc>
          <w:tcPr>
            <w:tcW w:w="0" w:type="auto"/>
            <w:hideMark/>
          </w:tcPr>
          <w:p w14:paraId="2278AA7A" w14:textId="77777777" w:rsidR="00A61FCC" w:rsidRPr="00F065D8" w:rsidRDefault="00A61FCC" w:rsidP="00A61FCC">
            <w:pPr>
              <w:rPr>
                <w:rFonts w:ascii="Arial" w:eastAsia="Times New Roman" w:hAnsi="Arial" w:cs="Arial"/>
                <w:sz w:val="24"/>
                <w:szCs w:val="24"/>
                <w:lang w:eastAsia="en-GB"/>
              </w:rPr>
            </w:pPr>
            <w:r w:rsidRPr="00F065D8">
              <w:rPr>
                <w:rFonts w:ascii="Arial" w:eastAsia="Times New Roman" w:hAnsi="Arial" w:cs="Arial"/>
                <w:color w:val="000000"/>
                <w:sz w:val="24"/>
                <w:szCs w:val="24"/>
                <w:lang w:eastAsia="en-GB"/>
              </w:rPr>
              <w:t>Spots in the mouth. Small white spots may appear inside the cheeks and on the back of the lips a few days later. These spots usually last a few days. </w:t>
            </w:r>
          </w:p>
        </w:tc>
      </w:tr>
      <w:tr w:rsidR="00A61FCC" w:rsidRPr="00F065D8" w14:paraId="2C1A7F9E" w14:textId="77777777" w:rsidTr="003969DF">
        <w:tc>
          <w:tcPr>
            <w:tcW w:w="0" w:type="auto"/>
            <w:hideMark/>
          </w:tcPr>
          <w:p w14:paraId="0D0A7479" w14:textId="77777777" w:rsidR="00A61FCC" w:rsidRPr="00F065D8" w:rsidRDefault="00A61FCC" w:rsidP="00A61FCC">
            <w:pPr>
              <w:rPr>
                <w:rFonts w:ascii="Arial" w:eastAsia="Times New Roman" w:hAnsi="Arial" w:cs="Arial"/>
                <w:sz w:val="24"/>
                <w:szCs w:val="24"/>
                <w:lang w:eastAsia="en-GB"/>
              </w:rPr>
            </w:pPr>
          </w:p>
        </w:tc>
        <w:tc>
          <w:tcPr>
            <w:tcW w:w="0" w:type="auto"/>
            <w:hideMark/>
          </w:tcPr>
          <w:p w14:paraId="6522F17D" w14:textId="309751E7" w:rsidR="00A61FCC" w:rsidRPr="00F065D8" w:rsidRDefault="00A61FCC" w:rsidP="00A61FCC">
            <w:pPr>
              <w:rPr>
                <w:rFonts w:ascii="Arial" w:eastAsia="Times New Roman" w:hAnsi="Arial" w:cs="Arial"/>
                <w:sz w:val="24"/>
                <w:szCs w:val="24"/>
                <w:lang w:eastAsia="en-GB"/>
              </w:rPr>
            </w:pPr>
            <w:r w:rsidRPr="00F065D8">
              <w:rPr>
                <w:rFonts w:ascii="Arial" w:eastAsia="Times New Roman" w:hAnsi="Arial" w:cs="Arial"/>
                <w:noProof/>
                <w:color w:val="000000"/>
                <w:sz w:val="24"/>
                <w:szCs w:val="24"/>
                <w:bdr w:val="none" w:sz="0" w:space="0" w:color="auto" w:frame="1"/>
                <w:lang w:eastAsia="en-GB"/>
              </w:rPr>
              <w:drawing>
                <wp:inline distT="0" distB="0" distL="0" distR="0" wp14:anchorId="4834D966" wp14:editId="3941941A">
                  <wp:extent cx="1973580" cy="1973580"/>
                  <wp:effectExtent l="0" t="0" r="7620" b="7620"/>
                  <wp:docPr id="5" name="Picture 5" descr="Call ahead. If you think you or your child have measles, call your GP surgery or NHS 111 first, before turning up at a healthcare setting. This will help to stop the virus sprea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all ahead. If you think you or your child have measles, call your GP surgery or NHS 111 first, before turning up at a healthcare setting. This will help to stop the virus spreading.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73580" cy="1973580"/>
                          </a:xfrm>
                          <a:prstGeom prst="rect">
                            <a:avLst/>
                          </a:prstGeom>
                          <a:noFill/>
                          <a:ln>
                            <a:noFill/>
                          </a:ln>
                        </pic:spPr>
                      </pic:pic>
                    </a:graphicData>
                  </a:graphic>
                </wp:inline>
              </w:drawing>
            </w:r>
          </w:p>
        </w:tc>
        <w:tc>
          <w:tcPr>
            <w:tcW w:w="0" w:type="auto"/>
            <w:hideMark/>
          </w:tcPr>
          <w:p w14:paraId="089736B5" w14:textId="77777777" w:rsidR="00A61FCC" w:rsidRPr="00F065D8" w:rsidRDefault="00A61FCC" w:rsidP="00A61FCC">
            <w:pPr>
              <w:rPr>
                <w:rFonts w:ascii="Arial" w:eastAsia="Times New Roman" w:hAnsi="Arial" w:cs="Arial"/>
                <w:sz w:val="24"/>
                <w:szCs w:val="24"/>
                <w:lang w:eastAsia="en-GB"/>
              </w:rPr>
            </w:pPr>
            <w:r w:rsidRPr="00F065D8">
              <w:rPr>
                <w:rFonts w:ascii="Arial" w:eastAsia="Times New Roman" w:hAnsi="Arial" w:cs="Arial"/>
                <w:color w:val="000000"/>
                <w:sz w:val="24"/>
                <w:szCs w:val="24"/>
                <w:lang w:eastAsia="en-GB"/>
              </w:rPr>
              <w:t>Call ahead. If you think you or your child have measles, call your GP surgery or NHS 111 first, before turning up at a healthcare setting. This will help to stop the virus spreading. </w:t>
            </w:r>
          </w:p>
        </w:tc>
      </w:tr>
      <w:tr w:rsidR="00A61FCC" w:rsidRPr="00F065D8" w14:paraId="0AFB03B7" w14:textId="77777777" w:rsidTr="003969DF">
        <w:tc>
          <w:tcPr>
            <w:tcW w:w="0" w:type="auto"/>
            <w:hideMark/>
          </w:tcPr>
          <w:p w14:paraId="0F9E9D47" w14:textId="77777777" w:rsidR="00A61FCC" w:rsidRPr="00F065D8" w:rsidRDefault="00A61FCC" w:rsidP="00A61FCC">
            <w:pPr>
              <w:rPr>
                <w:rFonts w:ascii="Arial" w:eastAsia="Times New Roman" w:hAnsi="Arial" w:cs="Arial"/>
                <w:sz w:val="24"/>
                <w:szCs w:val="24"/>
                <w:lang w:eastAsia="en-GB"/>
              </w:rPr>
            </w:pPr>
          </w:p>
        </w:tc>
        <w:tc>
          <w:tcPr>
            <w:tcW w:w="0" w:type="auto"/>
            <w:hideMark/>
          </w:tcPr>
          <w:p w14:paraId="53046E34" w14:textId="77777777" w:rsidR="00A61FCC" w:rsidRPr="00F065D8" w:rsidRDefault="00A61FCC" w:rsidP="00A61FCC">
            <w:pPr>
              <w:rPr>
                <w:rFonts w:ascii="Arial" w:eastAsia="Times New Roman" w:hAnsi="Arial" w:cs="Arial"/>
                <w:sz w:val="24"/>
                <w:szCs w:val="24"/>
                <w:lang w:eastAsia="en-GB"/>
              </w:rPr>
            </w:pPr>
          </w:p>
        </w:tc>
        <w:tc>
          <w:tcPr>
            <w:tcW w:w="0" w:type="auto"/>
            <w:hideMark/>
          </w:tcPr>
          <w:p w14:paraId="6C04B0AE" w14:textId="77777777" w:rsidR="00A61FCC" w:rsidRPr="00F065D8" w:rsidRDefault="00A61FCC" w:rsidP="00A61FCC">
            <w:pPr>
              <w:rPr>
                <w:rFonts w:ascii="Arial" w:eastAsia="Times New Roman" w:hAnsi="Arial" w:cs="Arial"/>
                <w:sz w:val="24"/>
                <w:szCs w:val="24"/>
                <w:lang w:eastAsia="en-GB"/>
              </w:rPr>
            </w:pPr>
          </w:p>
        </w:tc>
      </w:tr>
    </w:tbl>
    <w:p w14:paraId="14903D58" w14:textId="2D6EE5D0" w:rsidR="00F77222" w:rsidRPr="00F065D8" w:rsidRDefault="00F77222" w:rsidP="00070BEA">
      <w:pPr>
        <w:rPr>
          <w:rFonts w:ascii="Arial" w:hAnsi="Arial" w:cs="Arial"/>
          <w:sz w:val="24"/>
          <w:szCs w:val="24"/>
        </w:rPr>
      </w:pPr>
    </w:p>
    <w:p w14:paraId="56210B38" w14:textId="77777777" w:rsidR="00D75D9C" w:rsidRPr="00F065D8" w:rsidRDefault="00D75D9C">
      <w:pPr>
        <w:rPr>
          <w:rFonts w:ascii="Arial" w:eastAsia="Times New Roman" w:hAnsi="Arial" w:cs="Arial"/>
          <w:b/>
          <w:bCs/>
          <w:color w:val="2F5496"/>
          <w:sz w:val="24"/>
          <w:szCs w:val="24"/>
          <w:u w:val="single"/>
          <w:lang w:eastAsia="en-GB"/>
        </w:rPr>
      </w:pPr>
      <w:r w:rsidRPr="00F065D8">
        <w:rPr>
          <w:sz w:val="24"/>
          <w:szCs w:val="24"/>
        </w:rPr>
        <w:br w:type="page"/>
      </w:r>
    </w:p>
    <w:p w14:paraId="2811D553" w14:textId="3600C20C" w:rsidR="00A5406E" w:rsidRDefault="00A5406E" w:rsidP="00DE6827">
      <w:pPr>
        <w:pStyle w:val="Heading2"/>
      </w:pPr>
      <w:bookmarkStart w:id="21" w:name="_Toc156551211"/>
      <w:r>
        <w:t>Statistics</w:t>
      </w:r>
      <w:bookmarkEnd w:id="21"/>
    </w:p>
    <w:p w14:paraId="23DD426A" w14:textId="77777777" w:rsidR="00DE6827" w:rsidRDefault="00DE6827" w:rsidP="00070BEA">
      <w:pPr>
        <w:rPr>
          <w:rFonts w:ascii="Arial" w:hAnsi="Arial" w:cs="Arial"/>
          <w:sz w:val="24"/>
          <w:szCs w:val="24"/>
        </w:rPr>
      </w:pPr>
    </w:p>
    <w:p w14:paraId="59237D70" w14:textId="6382E34B" w:rsidR="00645930" w:rsidRDefault="00A5406E" w:rsidP="00070BEA">
      <w:pPr>
        <w:rPr>
          <w:rFonts w:ascii="Arial" w:hAnsi="Arial" w:cs="Arial"/>
          <w:sz w:val="24"/>
          <w:szCs w:val="24"/>
        </w:rPr>
      </w:pPr>
      <w:r>
        <w:rPr>
          <w:rFonts w:ascii="Arial" w:hAnsi="Arial" w:cs="Arial"/>
          <w:sz w:val="24"/>
          <w:szCs w:val="24"/>
        </w:rPr>
        <w:t>UKHSA publishes confirmed cases of measles in England by month, age and region</w:t>
      </w:r>
      <w:r w:rsidR="00B362B3">
        <w:rPr>
          <w:rFonts w:ascii="Arial" w:hAnsi="Arial" w:cs="Arial"/>
          <w:sz w:val="24"/>
          <w:szCs w:val="24"/>
        </w:rPr>
        <w:t xml:space="preserve">: </w:t>
      </w:r>
      <w:hyperlink r:id="rId45" w:history="1">
        <w:r w:rsidR="00B362B3" w:rsidRPr="00B362B3">
          <w:rPr>
            <w:rStyle w:val="Hyperlink"/>
            <w:rFonts w:ascii="Arial" w:hAnsi="Arial" w:cs="Arial"/>
            <w:sz w:val="24"/>
            <w:szCs w:val="24"/>
          </w:rPr>
          <w:t>Measles epidemiology</w:t>
        </w:r>
      </w:hyperlink>
      <w:r w:rsidR="00B362B3">
        <w:rPr>
          <w:rFonts w:ascii="Arial" w:hAnsi="Arial" w:cs="Arial"/>
          <w:sz w:val="24"/>
          <w:szCs w:val="24"/>
        </w:rPr>
        <w:t xml:space="preserve"> statistics. </w:t>
      </w:r>
      <w:r w:rsidR="00645930">
        <w:rPr>
          <w:rFonts w:ascii="Arial" w:hAnsi="Arial" w:cs="Arial"/>
          <w:sz w:val="24"/>
          <w:szCs w:val="24"/>
        </w:rPr>
        <w:t>At the time of writing, this was last published on 15 January covering cases to November 2023.</w:t>
      </w:r>
    </w:p>
    <w:p w14:paraId="2BB46DE1" w14:textId="11F75924" w:rsidR="00A5406E" w:rsidRPr="00AC7053" w:rsidRDefault="00645930" w:rsidP="00070BEA">
      <w:pPr>
        <w:rPr>
          <w:rFonts w:ascii="Arial" w:hAnsi="Arial" w:cs="Arial"/>
          <w:sz w:val="24"/>
          <w:szCs w:val="24"/>
        </w:rPr>
      </w:pPr>
      <w:r>
        <w:rPr>
          <w:rFonts w:ascii="Arial" w:hAnsi="Arial" w:cs="Arial"/>
          <w:sz w:val="24"/>
          <w:szCs w:val="24"/>
        </w:rPr>
        <w:t xml:space="preserve"> </w:t>
      </w:r>
    </w:p>
    <w:p w14:paraId="088AA0B9" w14:textId="77777777" w:rsidR="00F77222" w:rsidRPr="00AC7053" w:rsidRDefault="00F77222" w:rsidP="00373845">
      <w:pPr>
        <w:pStyle w:val="Heading2"/>
      </w:pPr>
      <w:bookmarkStart w:id="22" w:name="_Toc156474227"/>
      <w:bookmarkStart w:id="23" w:name="_Toc156551212"/>
      <w:r w:rsidRPr="00AC7053">
        <w:t>Template UKHSA regional statement</w:t>
      </w:r>
      <w:bookmarkEnd w:id="22"/>
      <w:bookmarkEnd w:id="23"/>
      <w:r w:rsidRPr="00AC7053">
        <w:t xml:space="preserve"> </w:t>
      </w:r>
    </w:p>
    <w:p w14:paraId="49448411" w14:textId="77777777" w:rsidR="00F77222" w:rsidRPr="00AC7053" w:rsidRDefault="00F77222" w:rsidP="00F77222">
      <w:pPr>
        <w:pStyle w:val="NormalWeb"/>
        <w:rPr>
          <w:rFonts w:ascii="Arial" w:hAnsi="Arial" w:cs="Arial"/>
        </w:rPr>
      </w:pPr>
      <w:r w:rsidRPr="00AC7053">
        <w:rPr>
          <w:rFonts w:ascii="Arial" w:hAnsi="Arial" w:cs="Arial"/>
        </w:rPr>
        <w:t>Specialists from the UK Health Security Agency (UKHSA) are working with NHS and local authority partners following xx confirmed cases of measles in a (LA) school.</w:t>
      </w:r>
    </w:p>
    <w:p w14:paraId="648B561E" w14:textId="77777777" w:rsidR="00F77222" w:rsidRPr="00AC7053" w:rsidRDefault="00F77222" w:rsidP="00F77222">
      <w:pPr>
        <w:pStyle w:val="NormalWeb"/>
        <w:rPr>
          <w:rFonts w:ascii="Arial" w:hAnsi="Arial" w:cs="Arial"/>
        </w:rPr>
      </w:pPr>
      <w:r w:rsidRPr="00AC7053">
        <w:rPr>
          <w:rFonts w:ascii="Arial" w:hAnsi="Arial" w:cs="Arial"/>
        </w:rPr>
        <w:t>To help reduce the risk of further measles cases UKHSA is advising everyone to be alert to signs and symptoms and urge people to check their families are fully vaccinated against measles.</w:t>
      </w:r>
    </w:p>
    <w:p w14:paraId="5073A3D9" w14:textId="77777777" w:rsidR="00F77222" w:rsidRPr="00F72B71" w:rsidRDefault="00F77222" w:rsidP="00F77222">
      <w:pPr>
        <w:pStyle w:val="NormalWeb"/>
        <w:rPr>
          <w:rFonts w:ascii="Arial" w:hAnsi="Arial" w:cs="Arial"/>
        </w:rPr>
      </w:pPr>
      <w:r w:rsidRPr="00AC7053">
        <w:rPr>
          <w:rFonts w:ascii="Arial" w:hAnsi="Arial" w:cs="Arial"/>
        </w:rPr>
        <w:t xml:space="preserve">Measles is extremely infectious and sadly in some instances can have very serious long term and life changing consequences. The best protection against measles is </w:t>
      </w:r>
      <w:r w:rsidRPr="00F72B71">
        <w:rPr>
          <w:rFonts w:ascii="Arial" w:hAnsi="Arial" w:cs="Arial"/>
        </w:rPr>
        <w:t xml:space="preserve">the MMR vaccination. </w:t>
      </w:r>
    </w:p>
    <w:p w14:paraId="7F61ABB2" w14:textId="77777777" w:rsidR="00F77222" w:rsidRPr="00F72B71" w:rsidRDefault="00F77222" w:rsidP="00F77222">
      <w:pPr>
        <w:pStyle w:val="NormalWeb"/>
        <w:rPr>
          <w:rFonts w:ascii="Arial" w:hAnsi="Arial" w:cs="Arial"/>
        </w:rPr>
      </w:pPr>
      <w:r w:rsidRPr="00F72B71">
        <w:rPr>
          <w:rFonts w:ascii="Arial" w:hAnsi="Arial" w:cs="Arial"/>
        </w:rPr>
        <w:t>It is important that anyone who hasn’t already had two doses of the MMR vaccine contacts their GP surgery for an appointment to get vaccinated.</w:t>
      </w:r>
    </w:p>
    <w:p w14:paraId="6104D322" w14:textId="77777777" w:rsidR="00F77222" w:rsidRPr="00F72B71" w:rsidRDefault="00F77222" w:rsidP="00F77222">
      <w:pPr>
        <w:pStyle w:val="NormalWeb"/>
        <w:rPr>
          <w:rFonts w:ascii="Arial" w:hAnsi="Arial" w:cs="Arial"/>
        </w:rPr>
      </w:pPr>
      <w:r w:rsidRPr="00F72B71">
        <w:rPr>
          <w:rFonts w:ascii="Arial" w:hAnsi="Arial" w:cs="Arial"/>
        </w:rPr>
        <w:t>The symptoms of measles can include cold-like symptoms, sore red eyes, a high temperature and a red-brown blotchy rash.  If you experience these symptoms seek medical attention but be sure to phone ahead before you visit your GP surgery or other healthcare setting, so arrangements can be made to prevent others from being infected.</w:t>
      </w:r>
    </w:p>
    <w:p w14:paraId="1124A8C7" w14:textId="77777777" w:rsidR="00F77222" w:rsidRPr="00F72B71" w:rsidRDefault="00F77222" w:rsidP="00F72B71">
      <w:pPr>
        <w:rPr>
          <w:rFonts w:ascii="Arial" w:hAnsi="Arial" w:cs="Arial"/>
          <w:b/>
          <w:bCs/>
          <w:sz w:val="24"/>
          <w:szCs w:val="24"/>
        </w:rPr>
      </w:pPr>
      <w:bookmarkStart w:id="24" w:name="_Toc156474228"/>
      <w:r w:rsidRPr="00F72B71">
        <w:rPr>
          <w:b/>
          <w:bCs/>
          <w:sz w:val="24"/>
          <w:szCs w:val="24"/>
        </w:rPr>
        <w:t> Notes to Editors</w:t>
      </w:r>
      <w:bookmarkEnd w:id="24"/>
      <w:r w:rsidRPr="00F72B71">
        <w:rPr>
          <w:b/>
          <w:bCs/>
          <w:sz w:val="24"/>
          <w:szCs w:val="24"/>
        </w:rPr>
        <w:t xml:space="preserve"> </w:t>
      </w:r>
    </w:p>
    <w:p w14:paraId="466BA393" w14:textId="77777777" w:rsidR="00F77222" w:rsidRPr="00F72B71" w:rsidRDefault="00F77222" w:rsidP="00F77222">
      <w:pPr>
        <w:pStyle w:val="NormalWeb"/>
        <w:rPr>
          <w:rFonts w:ascii="Arial" w:hAnsi="Arial" w:cs="Arial"/>
        </w:rPr>
      </w:pPr>
      <w:r w:rsidRPr="00F72B71">
        <w:rPr>
          <w:rFonts w:ascii="Arial" w:hAnsi="Arial" w:cs="Arial"/>
        </w:rPr>
        <w:t xml:space="preserve">For further information about measles, please visit </w:t>
      </w:r>
      <w:hyperlink r:id="rId46" w:history="1">
        <w:r w:rsidRPr="00F72B71">
          <w:rPr>
            <w:rStyle w:val="Hyperlink"/>
            <w:rFonts w:ascii="Arial" w:hAnsi="Arial" w:cs="Arial"/>
          </w:rPr>
          <w:t>https://www.nhs.uk/conditions/measles/</w:t>
        </w:r>
      </w:hyperlink>
    </w:p>
    <w:p w14:paraId="2A6F0A9B" w14:textId="77777777" w:rsidR="00F77222" w:rsidRPr="00F72B71" w:rsidRDefault="00F77222" w:rsidP="00F77222">
      <w:pPr>
        <w:pStyle w:val="NormalWeb"/>
        <w:rPr>
          <w:rFonts w:ascii="Arial" w:hAnsi="Arial" w:cs="Arial"/>
        </w:rPr>
      </w:pPr>
      <w:r w:rsidRPr="00F72B71">
        <w:rPr>
          <w:rFonts w:ascii="Arial" w:hAnsi="Arial" w:cs="Arial"/>
        </w:rPr>
        <w:t xml:space="preserve">Information about the MMR vaccine can be found by visiting </w:t>
      </w:r>
      <w:hyperlink r:id="rId47" w:history="1">
        <w:r w:rsidRPr="00F72B71">
          <w:rPr>
            <w:rStyle w:val="Hyperlink"/>
            <w:rFonts w:ascii="Arial" w:hAnsi="Arial" w:cs="Arial"/>
          </w:rPr>
          <w:t>https://www.nhs.uk/conditions/vaccinations/mmr-vaccine/</w:t>
        </w:r>
      </w:hyperlink>
    </w:p>
    <w:p w14:paraId="00F6ABBD" w14:textId="77777777" w:rsidR="00F77222" w:rsidRPr="00F72B71" w:rsidRDefault="00F77222" w:rsidP="00F77222">
      <w:pPr>
        <w:rPr>
          <w:rFonts w:ascii="Arial" w:hAnsi="Arial" w:cs="Arial"/>
          <w:sz w:val="24"/>
          <w:szCs w:val="24"/>
        </w:rPr>
      </w:pPr>
    </w:p>
    <w:p w14:paraId="12271375" w14:textId="77777777" w:rsidR="00F77222" w:rsidRPr="00F72B71" w:rsidRDefault="00F77222" w:rsidP="00F72B71">
      <w:pPr>
        <w:rPr>
          <w:b/>
          <w:bCs/>
          <w:sz w:val="24"/>
          <w:szCs w:val="24"/>
        </w:rPr>
      </w:pPr>
      <w:bookmarkStart w:id="25" w:name="_Toc156474229"/>
      <w:r w:rsidRPr="00F72B71">
        <w:rPr>
          <w:b/>
          <w:bCs/>
          <w:sz w:val="24"/>
          <w:szCs w:val="24"/>
        </w:rPr>
        <w:t>Local Authority media handling</w:t>
      </w:r>
      <w:bookmarkEnd w:id="25"/>
      <w:r w:rsidRPr="00F72B71">
        <w:rPr>
          <w:b/>
          <w:bCs/>
          <w:sz w:val="24"/>
          <w:szCs w:val="24"/>
        </w:rPr>
        <w:t xml:space="preserve"> </w:t>
      </w:r>
    </w:p>
    <w:p w14:paraId="00221FEA" w14:textId="77777777" w:rsidR="00F77222" w:rsidRPr="00F72B71" w:rsidRDefault="00F77222" w:rsidP="00F77222">
      <w:pPr>
        <w:rPr>
          <w:rFonts w:ascii="Arial" w:hAnsi="Arial" w:cs="Arial"/>
          <w:sz w:val="24"/>
          <w:szCs w:val="24"/>
        </w:rPr>
      </w:pPr>
      <w:r w:rsidRPr="00F72B71">
        <w:rPr>
          <w:rFonts w:ascii="Arial" w:hAnsi="Arial" w:cs="Arial"/>
          <w:sz w:val="24"/>
          <w:szCs w:val="24"/>
        </w:rPr>
        <w:t xml:space="preserve">Any media queries relating to measles or MMR please liaise closely with your UKHSA regional contact. </w:t>
      </w:r>
    </w:p>
    <w:p w14:paraId="382EF9A9" w14:textId="77777777" w:rsidR="00F77222" w:rsidRPr="00F72B71" w:rsidRDefault="00F77222" w:rsidP="00F77222">
      <w:pPr>
        <w:rPr>
          <w:rFonts w:ascii="Arial" w:hAnsi="Arial" w:cs="Arial"/>
          <w:sz w:val="24"/>
          <w:szCs w:val="24"/>
        </w:rPr>
      </w:pPr>
    </w:p>
    <w:p w14:paraId="7D2C9994" w14:textId="77777777" w:rsidR="00F77222" w:rsidRPr="00F72B71" w:rsidRDefault="00F77222" w:rsidP="00F72B71">
      <w:pPr>
        <w:rPr>
          <w:rFonts w:ascii="Arial" w:hAnsi="Arial" w:cs="Arial"/>
          <w:b/>
          <w:bCs/>
          <w:sz w:val="24"/>
          <w:szCs w:val="24"/>
        </w:rPr>
      </w:pPr>
      <w:bookmarkStart w:id="26" w:name="_Toc156474230"/>
      <w:r w:rsidRPr="00F72B71">
        <w:rPr>
          <w:b/>
          <w:bCs/>
          <w:sz w:val="24"/>
          <w:szCs w:val="24"/>
        </w:rPr>
        <w:t>NHS media handling</w:t>
      </w:r>
      <w:bookmarkEnd w:id="26"/>
      <w:r w:rsidRPr="00F72B71">
        <w:rPr>
          <w:b/>
          <w:bCs/>
          <w:sz w:val="24"/>
          <w:szCs w:val="24"/>
        </w:rPr>
        <w:t xml:space="preserve"> </w:t>
      </w:r>
    </w:p>
    <w:p w14:paraId="330CB6C1" w14:textId="77777777" w:rsidR="00F77222" w:rsidRPr="00AC7053" w:rsidRDefault="00F77222" w:rsidP="00F77222">
      <w:pPr>
        <w:rPr>
          <w:rFonts w:ascii="Arial" w:eastAsia="Times New Roman" w:hAnsi="Arial" w:cs="Arial"/>
          <w:sz w:val="24"/>
          <w:szCs w:val="24"/>
        </w:rPr>
      </w:pPr>
      <w:r w:rsidRPr="00F72B71">
        <w:rPr>
          <w:rFonts w:ascii="Arial" w:eastAsia="Times New Roman" w:hAnsi="Arial" w:cs="Arial"/>
          <w:sz w:val="24"/>
          <w:szCs w:val="24"/>
        </w:rPr>
        <w:t>NHS colleagues please liaise with</w:t>
      </w:r>
      <w:r w:rsidRPr="00AC7053">
        <w:rPr>
          <w:rFonts w:ascii="Arial" w:eastAsia="Times New Roman" w:hAnsi="Arial" w:cs="Arial"/>
          <w:sz w:val="24"/>
          <w:szCs w:val="24"/>
        </w:rPr>
        <w:t xml:space="preserve"> your NHSE regional team. </w:t>
      </w:r>
    </w:p>
    <w:p w14:paraId="49D4ECBB" w14:textId="77777777" w:rsidR="00F77222" w:rsidRPr="00AC7053" w:rsidRDefault="00F77222" w:rsidP="00070BEA">
      <w:pPr>
        <w:rPr>
          <w:rFonts w:ascii="Arial" w:hAnsi="Arial" w:cs="Arial"/>
          <w:sz w:val="24"/>
          <w:szCs w:val="24"/>
        </w:rPr>
      </w:pPr>
    </w:p>
    <w:p w14:paraId="40436E58" w14:textId="1645F700" w:rsidR="00AC7053" w:rsidRPr="00373845" w:rsidRDefault="00AC7053" w:rsidP="00373845">
      <w:pPr>
        <w:pStyle w:val="Heading2"/>
        <w:rPr>
          <w:rStyle w:val="eop"/>
        </w:rPr>
      </w:pPr>
      <w:bookmarkStart w:id="27" w:name="_Toc156551213"/>
      <w:r w:rsidRPr="00373845">
        <w:rPr>
          <w:rStyle w:val="eop"/>
        </w:rPr>
        <w:t>Template communications article for internal / external channels</w:t>
      </w:r>
      <w:r w:rsidR="00373845" w:rsidRPr="00373845">
        <w:rPr>
          <w:rStyle w:val="eop"/>
        </w:rPr>
        <w:t xml:space="preserve"> on MMR vaccine call</w:t>
      </w:r>
      <w:bookmarkEnd w:id="27"/>
    </w:p>
    <w:p w14:paraId="75ECEB0D" w14:textId="77777777" w:rsidR="00AC7053" w:rsidRPr="00AC7053" w:rsidRDefault="00AC7053" w:rsidP="00AC7053">
      <w:pPr>
        <w:pStyle w:val="paragraph"/>
        <w:shd w:val="clear" w:color="auto" w:fill="FFFFFF"/>
        <w:spacing w:before="0" w:beforeAutospacing="0" w:after="0" w:afterAutospacing="0"/>
        <w:textAlignment w:val="baseline"/>
        <w:rPr>
          <w:rStyle w:val="eop"/>
          <w:rFonts w:ascii="Arial" w:hAnsi="Arial" w:cs="Arial"/>
          <w:b/>
          <w:bCs/>
          <w:color w:val="0B0C0C"/>
        </w:rPr>
      </w:pPr>
    </w:p>
    <w:p w14:paraId="1D024C15" w14:textId="77777777" w:rsidR="00AC7053" w:rsidRPr="00AC7053" w:rsidRDefault="00AC7053" w:rsidP="00AC7053">
      <w:pPr>
        <w:pStyle w:val="Pressreleasebodytext"/>
        <w:spacing w:line="276" w:lineRule="auto"/>
        <w:rPr>
          <w:b/>
          <w:color w:val="000000"/>
        </w:rPr>
      </w:pPr>
      <w:r w:rsidRPr="00AC7053">
        <w:rPr>
          <w:b/>
          <w:color w:val="000000"/>
        </w:rPr>
        <w:t>Measles cases prompt MMR vaccine call</w:t>
      </w:r>
    </w:p>
    <w:p w14:paraId="7C2D8CEE" w14:textId="77777777" w:rsidR="00AC7053" w:rsidRPr="00AC7053" w:rsidRDefault="00AC7053" w:rsidP="00AC7053">
      <w:pPr>
        <w:pStyle w:val="Pressreleasebodytext"/>
      </w:pPr>
    </w:p>
    <w:p w14:paraId="7A84755A" w14:textId="77777777" w:rsidR="00AC7053" w:rsidRPr="00AC7053" w:rsidRDefault="00AC7053" w:rsidP="00AC7053">
      <w:pPr>
        <w:pStyle w:val="Pressreleasebodytext"/>
      </w:pPr>
      <w:r w:rsidRPr="00AC7053">
        <w:t xml:space="preserve">UKHSA has reported an increase in measles across the country including </w:t>
      </w:r>
      <w:r w:rsidRPr="00AC7053">
        <w:rPr>
          <w:highlight w:val="yellow"/>
        </w:rPr>
        <w:t>area</w:t>
      </w:r>
      <w:r w:rsidRPr="00AC7053">
        <w:t xml:space="preserve"> and is encouraging people to check that they and their children have had two doses of the MMR vaccine.</w:t>
      </w:r>
    </w:p>
    <w:p w14:paraId="4696F74E" w14:textId="77777777" w:rsidR="00AC7053" w:rsidRPr="00AC7053" w:rsidRDefault="00AC7053" w:rsidP="00AC7053">
      <w:pPr>
        <w:pStyle w:val="Pressreleasebodytext"/>
      </w:pPr>
      <w:r w:rsidRPr="00AC7053">
        <w:t xml:space="preserve"> </w:t>
      </w:r>
    </w:p>
    <w:p w14:paraId="289A3DAF" w14:textId="77777777" w:rsidR="00AC7053" w:rsidRPr="00AC7053" w:rsidRDefault="00AC7053" w:rsidP="00AC7053">
      <w:pPr>
        <w:pStyle w:val="Pressreleasebodytext"/>
        <w:rPr>
          <w:iCs/>
        </w:rPr>
      </w:pPr>
      <w:r w:rsidRPr="00AC7053">
        <w:rPr>
          <w:iCs/>
        </w:rPr>
        <w:t xml:space="preserve">The free MMR vaccine is a safe and effective way of protecting against measles, as well as mumps and rubella. </w:t>
      </w:r>
    </w:p>
    <w:p w14:paraId="403D2DF4" w14:textId="77777777" w:rsidR="00AC7053" w:rsidRPr="00AC7053" w:rsidRDefault="00AC7053" w:rsidP="00AC7053">
      <w:pPr>
        <w:pStyle w:val="Pressreleasebodytext"/>
        <w:rPr>
          <w:iCs/>
        </w:rPr>
      </w:pPr>
    </w:p>
    <w:p w14:paraId="0618B925" w14:textId="77777777" w:rsidR="00AC7053" w:rsidRPr="00AC7053" w:rsidRDefault="00AC7053" w:rsidP="00AC7053">
      <w:pPr>
        <w:pStyle w:val="Pressreleasebodytext"/>
        <w:rPr>
          <w:iCs/>
        </w:rPr>
      </w:pPr>
      <w:r w:rsidRPr="00AC7053">
        <w:rPr>
          <w:iCs/>
        </w:rPr>
        <w:t>It’s important for parents to take up the offer of MMR vaccination for their children when offered at 1 year of age and as a pre-school booster at three years, four months of age. If children and young adults have missed these vaccinations in the past, it’s important to take up the vaccine now from GPs, particularly in light of the recent cases.</w:t>
      </w:r>
    </w:p>
    <w:p w14:paraId="7D836933" w14:textId="77777777" w:rsidR="00AC7053" w:rsidRPr="00AC7053" w:rsidRDefault="00AC7053" w:rsidP="00AC7053">
      <w:pPr>
        <w:pStyle w:val="Pressreleasebodytext"/>
        <w:rPr>
          <w:iCs/>
        </w:rPr>
      </w:pPr>
    </w:p>
    <w:p w14:paraId="3567C28A" w14:textId="77777777" w:rsidR="00AC7053" w:rsidRPr="00AC7053" w:rsidRDefault="00AC7053" w:rsidP="00AC7053">
      <w:pPr>
        <w:pStyle w:val="Pressreleasebodytext"/>
        <w:rPr>
          <w:iCs/>
        </w:rPr>
      </w:pPr>
      <w:r w:rsidRPr="00AC7053">
        <w:rPr>
          <w:iCs/>
        </w:rPr>
        <w:t>Check your child’s Red Book to see if they’ve received MMR vaccinations as scheduled or check with your GP surgery if you’re unsure. Most healthy adults will have developed some immunity to measles but can still receive two doses of the vaccine from their GP too.</w:t>
      </w:r>
    </w:p>
    <w:p w14:paraId="689EE918" w14:textId="77777777" w:rsidR="00AC7053" w:rsidRPr="00AC7053" w:rsidRDefault="00AC7053" w:rsidP="00AC7053">
      <w:pPr>
        <w:pStyle w:val="Pressreleasebodytext"/>
        <w:rPr>
          <w:iCs/>
        </w:rPr>
      </w:pPr>
    </w:p>
    <w:p w14:paraId="33612A11" w14:textId="77777777" w:rsidR="00AC7053" w:rsidRPr="00AC7053" w:rsidRDefault="00AC7053" w:rsidP="00AC7053">
      <w:pPr>
        <w:pStyle w:val="Pressreleasebodytext"/>
      </w:pPr>
      <w:r w:rsidRPr="00AC7053">
        <w:t>Anyone with symptoms is also being advised to stay at home and phone their GP or NHS 111 for advice.</w:t>
      </w:r>
    </w:p>
    <w:p w14:paraId="31979AAE" w14:textId="77777777" w:rsidR="00AC7053" w:rsidRPr="00AC7053" w:rsidRDefault="00AC7053" w:rsidP="00AC7053">
      <w:pPr>
        <w:pStyle w:val="Pressreleasebodytext"/>
        <w:rPr>
          <w:i/>
        </w:rPr>
      </w:pPr>
    </w:p>
    <w:p w14:paraId="2015CA26" w14:textId="77777777" w:rsidR="00AC7053" w:rsidRPr="00AC7053" w:rsidRDefault="00AC7053" w:rsidP="00AC7053">
      <w:pPr>
        <w:pStyle w:val="Pressreleasebodytext"/>
      </w:pPr>
      <w:r w:rsidRPr="00AC7053">
        <w:rPr>
          <w:i/>
        </w:rPr>
        <w:t xml:space="preserve"> </w:t>
      </w:r>
      <w:r w:rsidRPr="00AC7053">
        <w:t>Measles symptoms to be aware of include:</w:t>
      </w:r>
    </w:p>
    <w:p w14:paraId="7EF8CB79" w14:textId="77777777" w:rsidR="00AC7053" w:rsidRPr="00AC7053" w:rsidRDefault="00AC7053" w:rsidP="00AC7053">
      <w:pPr>
        <w:pStyle w:val="Pressreleasebodytext"/>
        <w:numPr>
          <w:ilvl w:val="0"/>
          <w:numId w:val="7"/>
        </w:numPr>
      </w:pPr>
      <w:r w:rsidRPr="00AC7053">
        <w:t>high fever</w:t>
      </w:r>
    </w:p>
    <w:p w14:paraId="29A2DF96" w14:textId="77777777" w:rsidR="00AC7053" w:rsidRPr="00AC7053" w:rsidRDefault="00AC7053" w:rsidP="00AC7053">
      <w:pPr>
        <w:pStyle w:val="Pressreleasebodytext"/>
        <w:numPr>
          <w:ilvl w:val="0"/>
          <w:numId w:val="7"/>
        </w:numPr>
      </w:pPr>
      <w:r w:rsidRPr="00AC7053">
        <w:t>sore, red, watery eyes</w:t>
      </w:r>
    </w:p>
    <w:p w14:paraId="6868566E" w14:textId="77777777" w:rsidR="00AC7053" w:rsidRPr="00AC7053" w:rsidRDefault="00AC7053" w:rsidP="00AC7053">
      <w:pPr>
        <w:pStyle w:val="Pressreleasebodytext"/>
        <w:numPr>
          <w:ilvl w:val="0"/>
          <w:numId w:val="7"/>
        </w:numPr>
      </w:pPr>
      <w:r w:rsidRPr="00AC7053">
        <w:t>coughing</w:t>
      </w:r>
    </w:p>
    <w:p w14:paraId="05C8AB1B" w14:textId="77777777" w:rsidR="00AC7053" w:rsidRPr="00AC7053" w:rsidRDefault="00AC7053" w:rsidP="00AC7053">
      <w:pPr>
        <w:pStyle w:val="Pressreleasebodytext"/>
        <w:numPr>
          <w:ilvl w:val="0"/>
          <w:numId w:val="7"/>
        </w:numPr>
      </w:pPr>
      <w:r w:rsidRPr="00AC7053">
        <w:t xml:space="preserve">aching and feeling generally unwell </w:t>
      </w:r>
    </w:p>
    <w:p w14:paraId="7E58E8EC" w14:textId="77777777" w:rsidR="00AC7053" w:rsidRPr="00AC7053" w:rsidRDefault="00AC7053" w:rsidP="00AC7053">
      <w:pPr>
        <w:pStyle w:val="Pressreleasebodytext"/>
        <w:numPr>
          <w:ilvl w:val="0"/>
          <w:numId w:val="7"/>
        </w:numPr>
      </w:pPr>
      <w:r w:rsidRPr="00AC7053">
        <w:t>a blotchy red brown rash, which usually appears after the initial symptoms.</w:t>
      </w:r>
    </w:p>
    <w:p w14:paraId="33EC95D4" w14:textId="77777777" w:rsidR="00AC7053" w:rsidRPr="00AC7053" w:rsidRDefault="00AC7053" w:rsidP="00AC7053">
      <w:pPr>
        <w:pStyle w:val="Pressreleasebodytext"/>
        <w:rPr>
          <w:i/>
        </w:rPr>
      </w:pPr>
    </w:p>
    <w:p w14:paraId="163CB5AB" w14:textId="1A8201AD" w:rsidR="00AC7053" w:rsidRPr="00AC7053" w:rsidRDefault="00AC7053" w:rsidP="00AC7053">
      <w:pPr>
        <w:pStyle w:val="Pressreleasebodytext"/>
      </w:pPr>
      <w:r w:rsidRPr="00AC7053">
        <w:t xml:space="preserve">For more information about measles, see the </w:t>
      </w:r>
      <w:hyperlink r:id="rId48" w:history="1">
        <w:r w:rsidRPr="00495FCB">
          <w:rPr>
            <w:rStyle w:val="Hyperlink"/>
          </w:rPr>
          <w:t>nhs.uk website</w:t>
        </w:r>
      </w:hyperlink>
      <w:r w:rsidR="00495FCB">
        <w:t>.</w:t>
      </w:r>
    </w:p>
    <w:p w14:paraId="004A5FA2" w14:textId="77777777" w:rsidR="00AC7053" w:rsidRPr="00AC7053" w:rsidRDefault="00AC7053" w:rsidP="00070BEA">
      <w:pPr>
        <w:rPr>
          <w:rFonts w:ascii="Arial" w:hAnsi="Arial" w:cs="Arial"/>
          <w:sz w:val="24"/>
          <w:szCs w:val="24"/>
        </w:rPr>
      </w:pPr>
    </w:p>
    <w:sectPr w:rsidR="00AC7053" w:rsidRPr="00AC705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A33914"/>
    <w:multiLevelType w:val="hybridMultilevel"/>
    <w:tmpl w:val="C4E04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AAE0340"/>
    <w:multiLevelType w:val="multilevel"/>
    <w:tmpl w:val="CAE67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F811E25"/>
    <w:multiLevelType w:val="multilevel"/>
    <w:tmpl w:val="49CA5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7123212"/>
    <w:multiLevelType w:val="multilevel"/>
    <w:tmpl w:val="1B004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DFF01A5"/>
    <w:multiLevelType w:val="hybridMultilevel"/>
    <w:tmpl w:val="7F6E0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24C6E77"/>
    <w:multiLevelType w:val="hybridMultilevel"/>
    <w:tmpl w:val="B1E29C78"/>
    <w:lvl w:ilvl="0" w:tplc="13CAA606">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0057545"/>
    <w:multiLevelType w:val="multilevel"/>
    <w:tmpl w:val="59405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0586197"/>
    <w:multiLevelType w:val="hybridMultilevel"/>
    <w:tmpl w:val="560C9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43037550">
    <w:abstractNumId w:val="3"/>
  </w:num>
  <w:num w:numId="2" w16cid:durableId="1834834545">
    <w:abstractNumId w:val="1"/>
  </w:num>
  <w:num w:numId="3" w16cid:durableId="1084062549">
    <w:abstractNumId w:val="4"/>
  </w:num>
  <w:num w:numId="4" w16cid:durableId="928853218">
    <w:abstractNumId w:val="5"/>
  </w:num>
  <w:num w:numId="5" w16cid:durableId="1307584679">
    <w:abstractNumId w:val="2"/>
  </w:num>
  <w:num w:numId="6" w16cid:durableId="1431898184">
    <w:abstractNumId w:val="6"/>
  </w:num>
  <w:num w:numId="7" w16cid:durableId="1092631268">
    <w:abstractNumId w:val="7"/>
  </w:num>
  <w:num w:numId="8" w16cid:durableId="7436514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0BEA"/>
    <w:rsid w:val="00024C7A"/>
    <w:rsid w:val="00032DAE"/>
    <w:rsid w:val="00035D92"/>
    <w:rsid w:val="0004356B"/>
    <w:rsid w:val="00052EB7"/>
    <w:rsid w:val="000603EF"/>
    <w:rsid w:val="00070BEA"/>
    <w:rsid w:val="000837ED"/>
    <w:rsid w:val="00093E87"/>
    <w:rsid w:val="000A1984"/>
    <w:rsid w:val="000A6145"/>
    <w:rsid w:val="000A7FA5"/>
    <w:rsid w:val="000C5240"/>
    <w:rsid w:val="000C5AC5"/>
    <w:rsid w:val="001074E9"/>
    <w:rsid w:val="001076CA"/>
    <w:rsid w:val="00133023"/>
    <w:rsid w:val="001768A8"/>
    <w:rsid w:val="00177B96"/>
    <w:rsid w:val="001A61D9"/>
    <w:rsid w:val="001B594F"/>
    <w:rsid w:val="001C22E3"/>
    <w:rsid w:val="00222735"/>
    <w:rsid w:val="00235A36"/>
    <w:rsid w:val="00241284"/>
    <w:rsid w:val="00252508"/>
    <w:rsid w:val="0026649A"/>
    <w:rsid w:val="002C6648"/>
    <w:rsid w:val="002D115E"/>
    <w:rsid w:val="002D21BD"/>
    <w:rsid w:val="002E0811"/>
    <w:rsid w:val="002E5D10"/>
    <w:rsid w:val="00303211"/>
    <w:rsid w:val="0033084C"/>
    <w:rsid w:val="0033341E"/>
    <w:rsid w:val="003353D3"/>
    <w:rsid w:val="00343F74"/>
    <w:rsid w:val="003503FD"/>
    <w:rsid w:val="00373845"/>
    <w:rsid w:val="00382817"/>
    <w:rsid w:val="00385D34"/>
    <w:rsid w:val="003969DF"/>
    <w:rsid w:val="003A4B1E"/>
    <w:rsid w:val="003B7924"/>
    <w:rsid w:val="003C28C6"/>
    <w:rsid w:val="003D23B4"/>
    <w:rsid w:val="003D4EA2"/>
    <w:rsid w:val="003F3670"/>
    <w:rsid w:val="003F4ED7"/>
    <w:rsid w:val="003F7812"/>
    <w:rsid w:val="004065A0"/>
    <w:rsid w:val="0041232F"/>
    <w:rsid w:val="00415AEA"/>
    <w:rsid w:val="00441AAC"/>
    <w:rsid w:val="00465745"/>
    <w:rsid w:val="00492E41"/>
    <w:rsid w:val="00495FCB"/>
    <w:rsid w:val="004A3895"/>
    <w:rsid w:val="004C30A6"/>
    <w:rsid w:val="004C33FE"/>
    <w:rsid w:val="004C7697"/>
    <w:rsid w:val="004D4D12"/>
    <w:rsid w:val="00500439"/>
    <w:rsid w:val="005016A2"/>
    <w:rsid w:val="00503716"/>
    <w:rsid w:val="00526EF1"/>
    <w:rsid w:val="00572921"/>
    <w:rsid w:val="005829A7"/>
    <w:rsid w:val="005A00E2"/>
    <w:rsid w:val="005A0D57"/>
    <w:rsid w:val="005B0DF8"/>
    <w:rsid w:val="005C0362"/>
    <w:rsid w:val="005D56F9"/>
    <w:rsid w:val="005F1E84"/>
    <w:rsid w:val="00625024"/>
    <w:rsid w:val="00625BA5"/>
    <w:rsid w:val="00645930"/>
    <w:rsid w:val="00653E43"/>
    <w:rsid w:val="0067657E"/>
    <w:rsid w:val="006A1251"/>
    <w:rsid w:val="006D477E"/>
    <w:rsid w:val="006E1000"/>
    <w:rsid w:val="006E1FA0"/>
    <w:rsid w:val="006E25D9"/>
    <w:rsid w:val="006E265E"/>
    <w:rsid w:val="006E5EFA"/>
    <w:rsid w:val="007264C1"/>
    <w:rsid w:val="00727319"/>
    <w:rsid w:val="007343CF"/>
    <w:rsid w:val="007351E4"/>
    <w:rsid w:val="00744E71"/>
    <w:rsid w:val="007505DA"/>
    <w:rsid w:val="00760D75"/>
    <w:rsid w:val="00766266"/>
    <w:rsid w:val="0077778C"/>
    <w:rsid w:val="00777A1F"/>
    <w:rsid w:val="00785EE3"/>
    <w:rsid w:val="0079157D"/>
    <w:rsid w:val="00793A65"/>
    <w:rsid w:val="00795253"/>
    <w:rsid w:val="007A06F7"/>
    <w:rsid w:val="007A4F73"/>
    <w:rsid w:val="007B6EE5"/>
    <w:rsid w:val="007D07B9"/>
    <w:rsid w:val="007D2539"/>
    <w:rsid w:val="007E12E8"/>
    <w:rsid w:val="007E6B12"/>
    <w:rsid w:val="008126EC"/>
    <w:rsid w:val="008318A3"/>
    <w:rsid w:val="00841F90"/>
    <w:rsid w:val="00845360"/>
    <w:rsid w:val="00850067"/>
    <w:rsid w:val="00863330"/>
    <w:rsid w:val="00873426"/>
    <w:rsid w:val="0088583D"/>
    <w:rsid w:val="008A1155"/>
    <w:rsid w:val="008B0333"/>
    <w:rsid w:val="008B2C9F"/>
    <w:rsid w:val="008C2BB5"/>
    <w:rsid w:val="008F1D0C"/>
    <w:rsid w:val="00906A3F"/>
    <w:rsid w:val="00912892"/>
    <w:rsid w:val="0091705B"/>
    <w:rsid w:val="0092006B"/>
    <w:rsid w:val="00927B44"/>
    <w:rsid w:val="00934DF3"/>
    <w:rsid w:val="00950855"/>
    <w:rsid w:val="00957577"/>
    <w:rsid w:val="00965DB3"/>
    <w:rsid w:val="0096677D"/>
    <w:rsid w:val="00993E38"/>
    <w:rsid w:val="009A5FAB"/>
    <w:rsid w:val="009B4FA8"/>
    <w:rsid w:val="009B6B14"/>
    <w:rsid w:val="009C5A27"/>
    <w:rsid w:val="009E5DFA"/>
    <w:rsid w:val="00A27260"/>
    <w:rsid w:val="00A34400"/>
    <w:rsid w:val="00A45BBF"/>
    <w:rsid w:val="00A47C84"/>
    <w:rsid w:val="00A5406E"/>
    <w:rsid w:val="00A61FCC"/>
    <w:rsid w:val="00A763C6"/>
    <w:rsid w:val="00A960F1"/>
    <w:rsid w:val="00AA2A9B"/>
    <w:rsid w:val="00AC7053"/>
    <w:rsid w:val="00AF5CDF"/>
    <w:rsid w:val="00B06928"/>
    <w:rsid w:val="00B362B3"/>
    <w:rsid w:val="00B47106"/>
    <w:rsid w:val="00B53FB0"/>
    <w:rsid w:val="00B63EF8"/>
    <w:rsid w:val="00B67DB4"/>
    <w:rsid w:val="00B704B6"/>
    <w:rsid w:val="00B73863"/>
    <w:rsid w:val="00B7749C"/>
    <w:rsid w:val="00B83F43"/>
    <w:rsid w:val="00BA7CD1"/>
    <w:rsid w:val="00BB0773"/>
    <w:rsid w:val="00BB2CCA"/>
    <w:rsid w:val="00BC4331"/>
    <w:rsid w:val="00BE0B5B"/>
    <w:rsid w:val="00C006BE"/>
    <w:rsid w:val="00C00991"/>
    <w:rsid w:val="00C406D7"/>
    <w:rsid w:val="00C57CE8"/>
    <w:rsid w:val="00C72D8F"/>
    <w:rsid w:val="00C80998"/>
    <w:rsid w:val="00C9406E"/>
    <w:rsid w:val="00CA479C"/>
    <w:rsid w:val="00CB2C19"/>
    <w:rsid w:val="00CC05EF"/>
    <w:rsid w:val="00CD5D43"/>
    <w:rsid w:val="00CE1DC5"/>
    <w:rsid w:val="00CE5266"/>
    <w:rsid w:val="00CF4580"/>
    <w:rsid w:val="00D065BB"/>
    <w:rsid w:val="00D107B6"/>
    <w:rsid w:val="00D165B1"/>
    <w:rsid w:val="00D201EC"/>
    <w:rsid w:val="00D27B82"/>
    <w:rsid w:val="00D44229"/>
    <w:rsid w:val="00D4614E"/>
    <w:rsid w:val="00D468EE"/>
    <w:rsid w:val="00D56762"/>
    <w:rsid w:val="00D75626"/>
    <w:rsid w:val="00D758F8"/>
    <w:rsid w:val="00D75D9C"/>
    <w:rsid w:val="00D97C89"/>
    <w:rsid w:val="00DD1DD9"/>
    <w:rsid w:val="00DD76CD"/>
    <w:rsid w:val="00DE6827"/>
    <w:rsid w:val="00DF55E3"/>
    <w:rsid w:val="00E24EE7"/>
    <w:rsid w:val="00E2552F"/>
    <w:rsid w:val="00E26947"/>
    <w:rsid w:val="00E64028"/>
    <w:rsid w:val="00E645F6"/>
    <w:rsid w:val="00E7674C"/>
    <w:rsid w:val="00EA4218"/>
    <w:rsid w:val="00EC0F60"/>
    <w:rsid w:val="00EC1D1F"/>
    <w:rsid w:val="00EE4091"/>
    <w:rsid w:val="00F02CC3"/>
    <w:rsid w:val="00F036E4"/>
    <w:rsid w:val="00F065D8"/>
    <w:rsid w:val="00F34282"/>
    <w:rsid w:val="00F5213A"/>
    <w:rsid w:val="00F573BD"/>
    <w:rsid w:val="00F72B71"/>
    <w:rsid w:val="00F77222"/>
    <w:rsid w:val="00F82E1C"/>
    <w:rsid w:val="00F94ABE"/>
    <w:rsid w:val="00FB2C3E"/>
    <w:rsid w:val="00FB36F1"/>
    <w:rsid w:val="14326837"/>
    <w:rsid w:val="14FA5C98"/>
    <w:rsid w:val="1730FE7B"/>
    <w:rsid w:val="1D1E0CD6"/>
    <w:rsid w:val="1E1C7B04"/>
    <w:rsid w:val="291A698D"/>
    <w:rsid w:val="2B3C3A2C"/>
    <w:rsid w:val="2C4391FF"/>
    <w:rsid w:val="2CF5C576"/>
    <w:rsid w:val="346C7DC8"/>
    <w:rsid w:val="39EF264A"/>
    <w:rsid w:val="3A48FB9F"/>
    <w:rsid w:val="3C56C071"/>
    <w:rsid w:val="3E9CCA4A"/>
    <w:rsid w:val="3EC756FA"/>
    <w:rsid w:val="3EDF3088"/>
    <w:rsid w:val="403D203B"/>
    <w:rsid w:val="45842FD2"/>
    <w:rsid w:val="531F8917"/>
    <w:rsid w:val="53B5FADE"/>
    <w:rsid w:val="62200F8F"/>
    <w:rsid w:val="683CA74B"/>
    <w:rsid w:val="690E8EE4"/>
    <w:rsid w:val="6CB5B8C3"/>
    <w:rsid w:val="6F7F3229"/>
    <w:rsid w:val="6F8B85D2"/>
    <w:rsid w:val="7080A323"/>
    <w:rsid w:val="73EDD12D"/>
    <w:rsid w:val="77C71BA1"/>
    <w:rsid w:val="77FBA1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3C00C"/>
  <w15:chartTrackingRefBased/>
  <w15:docId w15:val="{77596AEC-96FB-4E43-8760-EFCA2A66C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70BE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A61FCC"/>
    <w:pPr>
      <w:shd w:val="clear" w:color="auto" w:fill="FFFFFF"/>
      <w:spacing w:after="0" w:line="240" w:lineRule="auto"/>
      <w:outlineLvl w:val="1"/>
    </w:pPr>
    <w:rPr>
      <w:rFonts w:ascii="Arial" w:eastAsia="Times New Roman" w:hAnsi="Arial" w:cs="Arial"/>
      <w:b/>
      <w:bCs/>
      <w:color w:val="2F5496"/>
      <w:sz w:val="26"/>
      <w:szCs w:val="26"/>
      <w:u w:val="single"/>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70BE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070BEA"/>
    <w:rPr>
      <w:color w:val="0000FF"/>
      <w:u w:val="single"/>
    </w:rPr>
  </w:style>
  <w:style w:type="character" w:customStyle="1" w:styleId="Heading1Char">
    <w:name w:val="Heading 1 Char"/>
    <w:basedOn w:val="DefaultParagraphFont"/>
    <w:link w:val="Heading1"/>
    <w:uiPriority w:val="9"/>
    <w:rsid w:val="00070BEA"/>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A61FCC"/>
    <w:rPr>
      <w:rFonts w:ascii="Arial" w:eastAsia="Times New Roman" w:hAnsi="Arial" w:cs="Arial"/>
      <w:b/>
      <w:bCs/>
      <w:color w:val="2F5496"/>
      <w:sz w:val="26"/>
      <w:szCs w:val="26"/>
      <w:u w:val="single"/>
      <w:shd w:val="clear" w:color="auto" w:fill="FFFFFF"/>
      <w:lang w:eastAsia="en-GB"/>
    </w:rPr>
  </w:style>
  <w:style w:type="character" w:styleId="UnresolvedMention">
    <w:name w:val="Unresolved Mention"/>
    <w:basedOn w:val="DefaultParagraphFont"/>
    <w:uiPriority w:val="99"/>
    <w:unhideWhenUsed/>
    <w:rsid w:val="0088583D"/>
    <w:rPr>
      <w:color w:val="605E5C"/>
      <w:shd w:val="clear" w:color="auto" w:fill="E1DFDD"/>
    </w:rPr>
  </w:style>
  <w:style w:type="paragraph" w:styleId="ListParagraph">
    <w:name w:val="List Paragraph"/>
    <w:basedOn w:val="Normal"/>
    <w:uiPriority w:val="34"/>
    <w:qFormat/>
    <w:rsid w:val="002D115E"/>
    <w:pPr>
      <w:ind w:left="720"/>
      <w:contextualSpacing/>
    </w:pPr>
  </w:style>
  <w:style w:type="paragraph" w:styleId="TOCHeading">
    <w:name w:val="TOC Heading"/>
    <w:basedOn w:val="Heading1"/>
    <w:next w:val="Normal"/>
    <w:uiPriority w:val="39"/>
    <w:unhideWhenUsed/>
    <w:qFormat/>
    <w:rsid w:val="00CC05EF"/>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CC05EF"/>
    <w:pPr>
      <w:spacing w:after="100"/>
    </w:pPr>
  </w:style>
  <w:style w:type="paragraph" w:styleId="TOC2">
    <w:name w:val="toc 2"/>
    <w:basedOn w:val="Normal"/>
    <w:next w:val="Normal"/>
    <w:autoRedefine/>
    <w:uiPriority w:val="39"/>
    <w:unhideWhenUsed/>
    <w:rsid w:val="00CC05EF"/>
    <w:pPr>
      <w:spacing w:after="100"/>
      <w:ind w:left="220"/>
    </w:pPr>
  </w:style>
  <w:style w:type="character" w:styleId="FollowedHyperlink">
    <w:name w:val="FollowedHyperlink"/>
    <w:basedOn w:val="DefaultParagraphFont"/>
    <w:uiPriority w:val="99"/>
    <w:semiHidden/>
    <w:unhideWhenUsed/>
    <w:rsid w:val="00795253"/>
    <w:rPr>
      <w:color w:val="954F72" w:themeColor="followedHyperlink"/>
      <w:u w:val="single"/>
    </w:rPr>
  </w:style>
  <w:style w:type="table" w:styleId="TableGrid">
    <w:name w:val="Table Grid"/>
    <w:basedOn w:val="TableNormal"/>
    <w:uiPriority w:val="39"/>
    <w:rsid w:val="003969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52EB7"/>
    <w:rPr>
      <w:sz w:val="16"/>
      <w:szCs w:val="16"/>
    </w:rPr>
  </w:style>
  <w:style w:type="paragraph" w:styleId="CommentText">
    <w:name w:val="annotation text"/>
    <w:basedOn w:val="Normal"/>
    <w:link w:val="CommentTextChar"/>
    <w:uiPriority w:val="99"/>
    <w:semiHidden/>
    <w:unhideWhenUsed/>
    <w:rsid w:val="00052EB7"/>
    <w:pPr>
      <w:spacing w:line="240" w:lineRule="auto"/>
    </w:pPr>
    <w:rPr>
      <w:sz w:val="20"/>
      <w:szCs w:val="20"/>
    </w:rPr>
  </w:style>
  <w:style w:type="character" w:customStyle="1" w:styleId="CommentTextChar">
    <w:name w:val="Comment Text Char"/>
    <w:basedOn w:val="DefaultParagraphFont"/>
    <w:link w:val="CommentText"/>
    <w:uiPriority w:val="99"/>
    <w:semiHidden/>
    <w:rsid w:val="00052EB7"/>
    <w:rPr>
      <w:sz w:val="20"/>
      <w:szCs w:val="20"/>
    </w:rPr>
  </w:style>
  <w:style w:type="paragraph" w:styleId="CommentSubject">
    <w:name w:val="annotation subject"/>
    <w:basedOn w:val="CommentText"/>
    <w:next w:val="CommentText"/>
    <w:link w:val="CommentSubjectChar"/>
    <w:uiPriority w:val="99"/>
    <w:semiHidden/>
    <w:unhideWhenUsed/>
    <w:rsid w:val="00052EB7"/>
    <w:rPr>
      <w:b/>
      <w:bCs/>
    </w:rPr>
  </w:style>
  <w:style w:type="character" w:customStyle="1" w:styleId="CommentSubjectChar">
    <w:name w:val="Comment Subject Char"/>
    <w:basedOn w:val="CommentTextChar"/>
    <w:link w:val="CommentSubject"/>
    <w:uiPriority w:val="99"/>
    <w:semiHidden/>
    <w:rsid w:val="00052EB7"/>
    <w:rPr>
      <w:b/>
      <w:bCs/>
      <w:sz w:val="20"/>
      <w:szCs w:val="20"/>
    </w:rPr>
  </w:style>
  <w:style w:type="paragraph" w:customStyle="1" w:styleId="paragraph">
    <w:name w:val="paragraph"/>
    <w:basedOn w:val="Normal"/>
    <w:rsid w:val="00AC705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AC7053"/>
  </w:style>
  <w:style w:type="paragraph" w:customStyle="1" w:styleId="Pressreleasebodytext">
    <w:name w:val="Press release body text"/>
    <w:basedOn w:val="Normal"/>
    <w:qFormat/>
    <w:rsid w:val="00AC7053"/>
    <w:pPr>
      <w:spacing w:after="0" w:line="320" w:lineRule="exact"/>
    </w:pPr>
    <w:rPr>
      <w:rFonts w:ascii="Arial" w:eastAsia="Calibri" w:hAnsi="Arial" w:cs="Arial"/>
      <w:sz w:val="24"/>
      <w:szCs w:val="24"/>
      <w:lang w:eastAsia="en-GB"/>
    </w:rPr>
  </w:style>
  <w:style w:type="character" w:styleId="Mention">
    <w:name w:val="Mention"/>
    <w:basedOn w:val="DefaultParagraphFont"/>
    <w:uiPriority w:val="99"/>
    <w:unhideWhenUsed/>
    <w:rsid w:val="0067657E"/>
    <w:rPr>
      <w:color w:val="2B579A"/>
      <w:shd w:val="clear" w:color="auto" w:fill="E1DFDD"/>
    </w:rPr>
  </w:style>
  <w:style w:type="paragraph" w:styleId="Revision">
    <w:name w:val="Revision"/>
    <w:hidden/>
    <w:uiPriority w:val="99"/>
    <w:semiHidden/>
    <w:rsid w:val="00441AA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149052">
      <w:bodyDiv w:val="1"/>
      <w:marLeft w:val="0"/>
      <w:marRight w:val="0"/>
      <w:marTop w:val="0"/>
      <w:marBottom w:val="0"/>
      <w:divBdr>
        <w:top w:val="none" w:sz="0" w:space="0" w:color="auto"/>
        <w:left w:val="none" w:sz="0" w:space="0" w:color="auto"/>
        <w:bottom w:val="none" w:sz="0" w:space="0" w:color="auto"/>
        <w:right w:val="none" w:sz="0" w:space="0" w:color="auto"/>
      </w:divBdr>
    </w:div>
    <w:div w:id="412510974">
      <w:bodyDiv w:val="1"/>
      <w:marLeft w:val="0"/>
      <w:marRight w:val="0"/>
      <w:marTop w:val="0"/>
      <w:marBottom w:val="0"/>
      <w:divBdr>
        <w:top w:val="none" w:sz="0" w:space="0" w:color="auto"/>
        <w:left w:val="none" w:sz="0" w:space="0" w:color="auto"/>
        <w:bottom w:val="none" w:sz="0" w:space="0" w:color="auto"/>
        <w:right w:val="none" w:sz="0" w:space="0" w:color="auto"/>
      </w:divBdr>
    </w:div>
    <w:div w:id="937524471">
      <w:bodyDiv w:val="1"/>
      <w:marLeft w:val="0"/>
      <w:marRight w:val="0"/>
      <w:marTop w:val="0"/>
      <w:marBottom w:val="0"/>
      <w:divBdr>
        <w:top w:val="none" w:sz="0" w:space="0" w:color="auto"/>
        <w:left w:val="none" w:sz="0" w:space="0" w:color="auto"/>
        <w:bottom w:val="none" w:sz="0" w:space="0" w:color="auto"/>
        <w:right w:val="none" w:sz="0" w:space="0" w:color="auto"/>
      </w:divBdr>
    </w:div>
    <w:div w:id="1057167113">
      <w:bodyDiv w:val="1"/>
      <w:marLeft w:val="0"/>
      <w:marRight w:val="0"/>
      <w:marTop w:val="0"/>
      <w:marBottom w:val="0"/>
      <w:divBdr>
        <w:top w:val="none" w:sz="0" w:space="0" w:color="auto"/>
        <w:left w:val="none" w:sz="0" w:space="0" w:color="auto"/>
        <w:bottom w:val="none" w:sz="0" w:space="0" w:color="auto"/>
        <w:right w:val="none" w:sz="0" w:space="0" w:color="auto"/>
      </w:divBdr>
    </w:div>
    <w:div w:id="1402294405">
      <w:bodyDiv w:val="1"/>
      <w:marLeft w:val="0"/>
      <w:marRight w:val="0"/>
      <w:marTop w:val="0"/>
      <w:marBottom w:val="0"/>
      <w:divBdr>
        <w:top w:val="none" w:sz="0" w:space="0" w:color="auto"/>
        <w:left w:val="none" w:sz="0" w:space="0" w:color="auto"/>
        <w:bottom w:val="none" w:sz="0" w:space="0" w:color="auto"/>
        <w:right w:val="none" w:sz="0" w:space="0" w:color="auto"/>
      </w:divBdr>
    </w:div>
    <w:div w:id="2026714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uk-health-security-agency" TargetMode="External"/><Relationship Id="rId18" Type="http://schemas.openxmlformats.org/officeDocument/2006/relationships/hyperlink" Target="https://www.youtube.com/watch?v=Xe7FPKZgNgw" TargetMode="External"/><Relationship Id="rId26" Type="http://schemas.openxmlformats.org/officeDocument/2006/relationships/hyperlink" Target="https://content.govdelivery.com/attachments/UKHPA/2023/11/01/file_attachments/2667615/Measles%20resurgence%20-%20Letter%20for%20professional%20organisations%2031.10.23.pdf" TargetMode="External"/><Relationship Id="rId39" Type="http://schemas.openxmlformats.org/officeDocument/2006/relationships/hyperlink" Target="https://twitter.com/hashtag/MMR?src=hashtag_click" TargetMode="External"/><Relationship Id="rId21" Type="http://schemas.openxmlformats.org/officeDocument/2006/relationships/hyperlink" Target="https://www.gov.uk/government/collections/immunisation" TargetMode="External"/><Relationship Id="rId34" Type="http://schemas.openxmlformats.org/officeDocument/2006/relationships/image" Target="media/image8.jpeg"/><Relationship Id="rId42" Type="http://schemas.openxmlformats.org/officeDocument/2006/relationships/image" Target="media/image12.jpeg"/><Relationship Id="rId47" Type="http://schemas.openxmlformats.org/officeDocument/2006/relationships/hyperlink" Target="https://eur01.safelinks.protection.outlook.com/?url=https%3A%2F%2Fwww.nhs.uk%2Fconditions%2Fvaccinations%2Fmmr-vaccine%2F&amp;data=05%7C01%7CMike.Burrell%40ukhsa.gov.uk%7C31e4e9547e5a45bcaa7708db3cc83bed%7Cee4e14994a354b2ead475f3cf9de8666%7C0%7C0%7C638170602908782944%7CUnknown%7CTWFpbGZsb3d8eyJWIjoiMC4wLjAwMDAiLCJQIjoiV2luMzIiLCJBTiI6Ik1haWwiLCJXVCI6Mn0%3D%7C3000%7C%7C%7C&amp;sdata=tpN77u%2F0Q2F7d3nRwaNtpA90S6V6ddA5zalH%2FyjYAe4%3D&amp;reserved=0" TargetMode="Externa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nhs.uk/conditions/vaccinations/mmr-vaccine/" TargetMode="External"/><Relationship Id="rId29" Type="http://schemas.openxmlformats.org/officeDocument/2006/relationships/hyperlink" Target="https://www.gov.uk/government/collections/immunisation" TargetMode="External"/><Relationship Id="rId11" Type="http://schemas.openxmlformats.org/officeDocument/2006/relationships/hyperlink" Target="https://public.govdelivery.com/accounts/UKHPA/subscriber/new?preferences=true" TargetMode="External"/><Relationship Id="rId24" Type="http://schemas.openxmlformats.org/officeDocument/2006/relationships/image" Target="media/image3.png"/><Relationship Id="rId32" Type="http://schemas.openxmlformats.org/officeDocument/2006/relationships/image" Target="media/image6.gif"/><Relationship Id="rId37" Type="http://schemas.openxmlformats.org/officeDocument/2006/relationships/image" Target="media/image10.gif"/><Relationship Id="rId40" Type="http://schemas.openxmlformats.org/officeDocument/2006/relationships/hyperlink" Target="https://www.nhs.uk/conditions/measles/" TargetMode="External"/><Relationship Id="rId45" Type="http://schemas.openxmlformats.org/officeDocument/2006/relationships/hyperlink" Target="https://www.gov.uk/government/publications/measles-epidemiology-2023" TargetMode="External"/><Relationship Id="rId5" Type="http://schemas.openxmlformats.org/officeDocument/2006/relationships/numbering" Target="numbering.xml"/><Relationship Id="rId15" Type="http://schemas.openxmlformats.org/officeDocument/2006/relationships/hyperlink" Target="https://www.nhs.uk/conditions/measles/" TargetMode="External"/><Relationship Id="rId23" Type="http://schemas.openxmlformats.org/officeDocument/2006/relationships/image" Target="media/image2.jpeg"/><Relationship Id="rId28" Type="http://schemas.openxmlformats.org/officeDocument/2006/relationships/hyperlink" Target="https://www.healthpublications.gov.uk/ArticleSearch.html?sp=St-220&amp;sp=Sreset" TargetMode="External"/><Relationship Id="rId36" Type="http://schemas.openxmlformats.org/officeDocument/2006/relationships/hyperlink" Target="https://www.nhs.uk/conditions/measles/" TargetMode="External"/><Relationship Id="rId49" Type="http://schemas.openxmlformats.org/officeDocument/2006/relationships/fontTable" Target="fontTable.xml"/><Relationship Id="rId10" Type="http://schemas.openxmlformats.org/officeDocument/2006/relationships/hyperlink" Target="mailto:externalaffairs@ukhsa.gov.uk" TargetMode="External"/><Relationship Id="rId19" Type="http://schemas.openxmlformats.org/officeDocument/2006/relationships/hyperlink" Target="https://ukhsa.blog.gov.uk/2023/04/24/protecting-your-children-through-vaccination/" TargetMode="External"/><Relationship Id="rId31" Type="http://schemas.openxmlformats.org/officeDocument/2006/relationships/image" Target="media/image5.gif"/><Relationship Id="rId44" Type="http://schemas.openxmlformats.org/officeDocument/2006/relationships/image" Target="media/image14.jpeg"/><Relationship Id="rId4" Type="http://schemas.openxmlformats.org/officeDocument/2006/relationships/customXml" Target="../customXml/item4.xml"/><Relationship Id="rId9" Type="http://schemas.openxmlformats.org/officeDocument/2006/relationships/image" Target="media/image1.gif"/><Relationship Id="rId14" Type="http://schemas.openxmlformats.org/officeDocument/2006/relationships/hyperlink" Target="https://www.nhs.uk/conditions/baby/babys-development/height-weight-and-reviews/baby-reviews/" TargetMode="External"/><Relationship Id="rId22" Type="http://schemas.openxmlformats.org/officeDocument/2006/relationships/hyperlink" Target="https://ukhsa.blog.gov.uk/2023/04/24/protecting-your-children-through-vaccination/" TargetMode="External"/><Relationship Id="rId27" Type="http://schemas.openxmlformats.org/officeDocument/2006/relationships/hyperlink" Target="https://www.healthpublications.gov.uk/ViewProduct.html?sp=Sthinkmeaslesposterforaewalkinandgpcentres" TargetMode="External"/><Relationship Id="rId30" Type="http://schemas.openxmlformats.org/officeDocument/2006/relationships/image" Target="media/image4.jpeg"/><Relationship Id="rId35" Type="http://schemas.openxmlformats.org/officeDocument/2006/relationships/image" Target="media/image9.jpeg"/><Relationship Id="rId43" Type="http://schemas.openxmlformats.org/officeDocument/2006/relationships/image" Target="media/image13.jpeg"/><Relationship Id="rId48" Type="http://schemas.openxmlformats.org/officeDocument/2006/relationships/hyperlink" Target="http://www.nhs.uk/Conditions/Measles/Pages/Introduction.aspx"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twitter.com/ukhsa" TargetMode="External"/><Relationship Id="rId17" Type="http://schemas.openxmlformats.org/officeDocument/2006/relationships/hyperlink" Target="https://drive.google.com/drive/folders/1anR05rp4vaIx9K11Aq7zB-YcMKgO0PQ0" TargetMode="External"/><Relationship Id="rId25" Type="http://schemas.openxmlformats.org/officeDocument/2006/relationships/hyperlink" Target="https://www.gov.uk/government/publications/measles-risk-assessment-for-resurgence-in-the-uk" TargetMode="External"/><Relationship Id="rId33" Type="http://schemas.openxmlformats.org/officeDocument/2006/relationships/image" Target="media/image7.jpeg"/><Relationship Id="rId38" Type="http://schemas.openxmlformats.org/officeDocument/2006/relationships/hyperlink" Target="https://twitter.com/hashtag/Measles?src=hashtag_click" TargetMode="External"/><Relationship Id="rId46" Type="http://schemas.openxmlformats.org/officeDocument/2006/relationships/hyperlink" Target="https://eur01.safelinks.protection.outlook.com/?url=https%3A%2F%2Fwww.nhs.uk%2Fconditions%2Fmeasles%2F&amp;data=05%7C01%7CMike.Burrell%40ukhsa.gov.uk%7C31e4e9547e5a45bcaa7708db3cc83bed%7Cee4e14994a354b2ead475f3cf9de8666%7C0%7C0%7C638170602908782944%7CUnknown%7CTWFpbGZsb3d8eyJWIjoiMC4wLjAwMDAiLCJQIjoiV2luMzIiLCJBTiI6Ik1haWwiLCJXVCI6Mn0%3D%7C3000%7C%7C%7C&amp;sdata=X%2Ft0ZiJifgln%2FdjSFpHqclRub0r0CV%2FZ%2F6V3jgZ%2FMd4%3D&amp;reserved=0" TargetMode="External"/><Relationship Id="rId20" Type="http://schemas.openxmlformats.org/officeDocument/2006/relationships/hyperlink" Target="https://www.healthpublications.gov.uk/ArticleSearch.html?sp=St-220&amp;sp=Sreset" TargetMode="External"/><Relationship Id="rId41"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1">
      <a:majorFont>
        <a:latin typeface="Calibri Light"/>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76de4e7-923c-49b6-b0eb-3daf9e62f31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6029A4A63C1E143A354BD105332E769" ma:contentTypeVersion="13" ma:contentTypeDescription="Create a new document." ma:contentTypeScope="" ma:versionID="4a6b669b81b41dc305958d576b94e676">
  <xsd:schema xmlns:xsd="http://www.w3.org/2001/XMLSchema" xmlns:xs="http://www.w3.org/2001/XMLSchema" xmlns:p="http://schemas.microsoft.com/office/2006/metadata/properties" xmlns:ns2="a76de4e7-923c-49b6-b0eb-3daf9e62f31b" xmlns:ns3="fe1b8e55-b500-4297-9795-4a396e2b2abe" targetNamespace="http://schemas.microsoft.com/office/2006/metadata/properties" ma:root="true" ma:fieldsID="71c41574f1e53cd129076b8b02bd8778" ns2:_="" ns3:_="">
    <xsd:import namespace="a76de4e7-923c-49b6-b0eb-3daf9e62f31b"/>
    <xsd:import namespace="fe1b8e55-b500-4297-9795-4a396e2b2abe"/>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3:SharedWithUsers" minOccurs="0"/>
                <xsd:element ref="ns3:SharedWithDetails" minOccurs="0"/>
                <xsd:element ref="ns2:lcf76f155ced4ddcb4097134ff3c332f"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6de4e7-923c-49b6-b0eb-3daf9e62f3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289f538-edf0-4bde-b084-18e01efd0e88"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e1b8e55-b500-4297-9795-4a396e2b2ab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FB3A4B-CF1C-47DC-B195-1A5B9E8C09E0}">
  <ds:schemaRefs>
    <ds:schemaRef ds:uri="http://schemas.microsoft.com/office/2006/metadata/properties"/>
    <ds:schemaRef ds:uri="http://schemas.microsoft.com/office/infopath/2007/PartnerControls"/>
    <ds:schemaRef ds:uri="a76de4e7-923c-49b6-b0eb-3daf9e62f31b"/>
  </ds:schemaRefs>
</ds:datastoreItem>
</file>

<file path=customXml/itemProps2.xml><?xml version="1.0" encoding="utf-8"?>
<ds:datastoreItem xmlns:ds="http://schemas.openxmlformats.org/officeDocument/2006/customXml" ds:itemID="{2920C57B-C4F9-414C-99BC-E482043278CD}">
  <ds:schemaRefs>
    <ds:schemaRef ds:uri="http://schemas.microsoft.com/sharepoint/v3/contenttype/forms"/>
  </ds:schemaRefs>
</ds:datastoreItem>
</file>

<file path=customXml/itemProps3.xml><?xml version="1.0" encoding="utf-8"?>
<ds:datastoreItem xmlns:ds="http://schemas.openxmlformats.org/officeDocument/2006/customXml" ds:itemID="{E4B7EED7-1D93-4CAD-A1C0-BAE01EAC10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6de4e7-923c-49b6-b0eb-3daf9e62f31b"/>
    <ds:schemaRef ds:uri="fe1b8e55-b500-4297-9795-4a396e2b2a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69EC95-79C7-48F7-89F8-5911C61EF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2964</Words>
  <Characters>16898</Characters>
  <Application>Microsoft Office Word</Application>
  <DocSecurity>4</DocSecurity>
  <Lines>140</Lines>
  <Paragraphs>39</Paragraphs>
  <ScaleCrop>false</ScaleCrop>
  <Company>UK Health Security Agency</Company>
  <LinksUpToDate>false</LinksUpToDate>
  <CharactersWithSpaces>19823</CharactersWithSpaces>
  <SharedDoc>false</SharedDoc>
  <HLinks>
    <vt:vector size="222" baseType="variant">
      <vt:variant>
        <vt:i4>4259915</vt:i4>
      </vt:variant>
      <vt:variant>
        <vt:i4>144</vt:i4>
      </vt:variant>
      <vt:variant>
        <vt:i4>0</vt:i4>
      </vt:variant>
      <vt:variant>
        <vt:i4>5</vt:i4>
      </vt:variant>
      <vt:variant>
        <vt:lpwstr>http://www.nhs.uk/Conditions/Measles/Pages/Introduction.aspx</vt:lpwstr>
      </vt:variant>
      <vt:variant>
        <vt:lpwstr/>
      </vt:variant>
      <vt:variant>
        <vt:i4>6357108</vt:i4>
      </vt:variant>
      <vt:variant>
        <vt:i4>141</vt:i4>
      </vt:variant>
      <vt:variant>
        <vt:i4>0</vt:i4>
      </vt:variant>
      <vt:variant>
        <vt:i4>5</vt:i4>
      </vt:variant>
      <vt:variant>
        <vt:lpwstr>https://eur01.safelinks.protection.outlook.com/?url=https%3A%2F%2Fwww.nhs.uk%2Fconditions%2Fvaccinations%2Fmmr-vaccine%2F&amp;data=05%7C01%7CMike.Burrell%40ukhsa.gov.uk%7C31e4e9547e5a45bcaa7708db3cc83bed%7Cee4e14994a354b2ead475f3cf9de8666%7C0%7C0%7C638170602908782944%7CUnknown%7CTWFpbGZsb3d8eyJWIjoiMC4wLjAwMDAiLCJQIjoiV2luMzIiLCJBTiI6Ik1haWwiLCJXVCI6Mn0%3D%7C3000%7C%7C%7C&amp;sdata=tpN77u%2F0Q2F7d3nRwaNtpA90S6V6ddA5zalH%2FyjYAe4%3D&amp;reserved=0</vt:lpwstr>
      </vt:variant>
      <vt:variant>
        <vt:lpwstr/>
      </vt:variant>
      <vt:variant>
        <vt:i4>7536751</vt:i4>
      </vt:variant>
      <vt:variant>
        <vt:i4>138</vt:i4>
      </vt:variant>
      <vt:variant>
        <vt:i4>0</vt:i4>
      </vt:variant>
      <vt:variant>
        <vt:i4>5</vt:i4>
      </vt:variant>
      <vt:variant>
        <vt:lpwstr>https://eur01.safelinks.protection.outlook.com/?url=https%3A%2F%2Fwww.nhs.uk%2Fconditions%2Fmeasles%2F&amp;data=05%7C01%7CMike.Burrell%40ukhsa.gov.uk%7C31e4e9547e5a45bcaa7708db3cc83bed%7Cee4e14994a354b2ead475f3cf9de8666%7C0%7C0%7C638170602908782944%7CUnknown%7CTWFpbGZsb3d8eyJWIjoiMC4wLjAwMDAiLCJQIjoiV2luMzIiLCJBTiI6Ik1haWwiLCJXVCI6Mn0%3D%7C3000%7C%7C%7C&amp;sdata=X%2Ft0ZiJifgln%2FdjSFpHqclRub0r0CV%2FZ%2F6V3jgZ%2FMd4%3D&amp;reserved=0</vt:lpwstr>
      </vt:variant>
      <vt:variant>
        <vt:lpwstr/>
      </vt:variant>
      <vt:variant>
        <vt:i4>589842</vt:i4>
      </vt:variant>
      <vt:variant>
        <vt:i4>135</vt:i4>
      </vt:variant>
      <vt:variant>
        <vt:i4>0</vt:i4>
      </vt:variant>
      <vt:variant>
        <vt:i4>5</vt:i4>
      </vt:variant>
      <vt:variant>
        <vt:lpwstr>https://www.gov.uk/government/publications/measles-epidemiology-2023</vt:lpwstr>
      </vt:variant>
      <vt:variant>
        <vt:lpwstr/>
      </vt:variant>
      <vt:variant>
        <vt:i4>7667831</vt:i4>
      </vt:variant>
      <vt:variant>
        <vt:i4>132</vt:i4>
      </vt:variant>
      <vt:variant>
        <vt:i4>0</vt:i4>
      </vt:variant>
      <vt:variant>
        <vt:i4>5</vt:i4>
      </vt:variant>
      <vt:variant>
        <vt:lpwstr>https://www.nhs.uk/conditions/measles/</vt:lpwstr>
      </vt:variant>
      <vt:variant>
        <vt:lpwstr/>
      </vt:variant>
      <vt:variant>
        <vt:i4>8061008</vt:i4>
      </vt:variant>
      <vt:variant>
        <vt:i4>129</vt:i4>
      </vt:variant>
      <vt:variant>
        <vt:i4>0</vt:i4>
      </vt:variant>
      <vt:variant>
        <vt:i4>5</vt:i4>
      </vt:variant>
      <vt:variant>
        <vt:lpwstr>https://twitter.com/hashtag/MMR?src=hashtag_click</vt:lpwstr>
      </vt:variant>
      <vt:variant>
        <vt:lpwstr/>
      </vt:variant>
      <vt:variant>
        <vt:i4>6619228</vt:i4>
      </vt:variant>
      <vt:variant>
        <vt:i4>126</vt:i4>
      </vt:variant>
      <vt:variant>
        <vt:i4>0</vt:i4>
      </vt:variant>
      <vt:variant>
        <vt:i4>5</vt:i4>
      </vt:variant>
      <vt:variant>
        <vt:lpwstr>https://twitter.com/hashtag/Measles?src=hashtag_click</vt:lpwstr>
      </vt:variant>
      <vt:variant>
        <vt:lpwstr/>
      </vt:variant>
      <vt:variant>
        <vt:i4>7667831</vt:i4>
      </vt:variant>
      <vt:variant>
        <vt:i4>123</vt:i4>
      </vt:variant>
      <vt:variant>
        <vt:i4>0</vt:i4>
      </vt:variant>
      <vt:variant>
        <vt:i4>5</vt:i4>
      </vt:variant>
      <vt:variant>
        <vt:lpwstr>https://www.nhs.uk/conditions/measles/</vt:lpwstr>
      </vt:variant>
      <vt:variant>
        <vt:lpwstr/>
      </vt:variant>
      <vt:variant>
        <vt:i4>7471230</vt:i4>
      </vt:variant>
      <vt:variant>
        <vt:i4>120</vt:i4>
      </vt:variant>
      <vt:variant>
        <vt:i4>0</vt:i4>
      </vt:variant>
      <vt:variant>
        <vt:i4>5</vt:i4>
      </vt:variant>
      <vt:variant>
        <vt:lpwstr>https://www.gov.uk/government/collections/immunisation</vt:lpwstr>
      </vt:variant>
      <vt:variant>
        <vt:lpwstr/>
      </vt:variant>
      <vt:variant>
        <vt:i4>4390987</vt:i4>
      </vt:variant>
      <vt:variant>
        <vt:i4>117</vt:i4>
      </vt:variant>
      <vt:variant>
        <vt:i4>0</vt:i4>
      </vt:variant>
      <vt:variant>
        <vt:i4>5</vt:i4>
      </vt:variant>
      <vt:variant>
        <vt:lpwstr>https://www.healthpublications.gov.uk/ArticleSearch.html?sp=St-220&amp;sp=Sreset</vt:lpwstr>
      </vt:variant>
      <vt:variant>
        <vt:lpwstr/>
      </vt:variant>
      <vt:variant>
        <vt:i4>1048593</vt:i4>
      </vt:variant>
      <vt:variant>
        <vt:i4>114</vt:i4>
      </vt:variant>
      <vt:variant>
        <vt:i4>0</vt:i4>
      </vt:variant>
      <vt:variant>
        <vt:i4>5</vt:i4>
      </vt:variant>
      <vt:variant>
        <vt:lpwstr>https://www.healthpublications.gov.uk/ViewProduct.html?sp=Sthinkmeaslesposterforaewalkinandgpcentres</vt:lpwstr>
      </vt:variant>
      <vt:variant>
        <vt:lpwstr/>
      </vt:variant>
      <vt:variant>
        <vt:i4>2162754</vt:i4>
      </vt:variant>
      <vt:variant>
        <vt:i4>111</vt:i4>
      </vt:variant>
      <vt:variant>
        <vt:i4>0</vt:i4>
      </vt:variant>
      <vt:variant>
        <vt:i4>5</vt:i4>
      </vt:variant>
      <vt:variant>
        <vt:lpwstr>https://content.govdelivery.com/attachments/UKHPA/2023/11/01/file_attachments/2667615/Measles resurgence - Letter for professional organisations 31.10.23.pdf</vt:lpwstr>
      </vt:variant>
      <vt:variant>
        <vt:lpwstr/>
      </vt:variant>
      <vt:variant>
        <vt:i4>3276896</vt:i4>
      </vt:variant>
      <vt:variant>
        <vt:i4>108</vt:i4>
      </vt:variant>
      <vt:variant>
        <vt:i4>0</vt:i4>
      </vt:variant>
      <vt:variant>
        <vt:i4>5</vt:i4>
      </vt:variant>
      <vt:variant>
        <vt:lpwstr>https://www.gov.uk/government/publications/measles-risk-assessment-for-resurgence-in-the-uk</vt:lpwstr>
      </vt:variant>
      <vt:variant>
        <vt:lpwstr/>
      </vt:variant>
      <vt:variant>
        <vt:i4>2883680</vt:i4>
      </vt:variant>
      <vt:variant>
        <vt:i4>105</vt:i4>
      </vt:variant>
      <vt:variant>
        <vt:i4>0</vt:i4>
      </vt:variant>
      <vt:variant>
        <vt:i4>5</vt:i4>
      </vt:variant>
      <vt:variant>
        <vt:lpwstr>https://ukhsa.blog.gov.uk/2023/04/24/protecting-your-children-through-vaccination/</vt:lpwstr>
      </vt:variant>
      <vt:variant>
        <vt:lpwstr/>
      </vt:variant>
      <vt:variant>
        <vt:i4>7471230</vt:i4>
      </vt:variant>
      <vt:variant>
        <vt:i4>102</vt:i4>
      </vt:variant>
      <vt:variant>
        <vt:i4>0</vt:i4>
      </vt:variant>
      <vt:variant>
        <vt:i4>5</vt:i4>
      </vt:variant>
      <vt:variant>
        <vt:lpwstr>https://www.gov.uk/government/collections/immunisation</vt:lpwstr>
      </vt:variant>
      <vt:variant>
        <vt:lpwstr/>
      </vt:variant>
      <vt:variant>
        <vt:i4>4390987</vt:i4>
      </vt:variant>
      <vt:variant>
        <vt:i4>99</vt:i4>
      </vt:variant>
      <vt:variant>
        <vt:i4>0</vt:i4>
      </vt:variant>
      <vt:variant>
        <vt:i4>5</vt:i4>
      </vt:variant>
      <vt:variant>
        <vt:lpwstr>https://www.healthpublications.gov.uk/ArticleSearch.html?sp=St-220&amp;sp=Sreset</vt:lpwstr>
      </vt:variant>
      <vt:variant>
        <vt:lpwstr/>
      </vt:variant>
      <vt:variant>
        <vt:i4>2883680</vt:i4>
      </vt:variant>
      <vt:variant>
        <vt:i4>96</vt:i4>
      </vt:variant>
      <vt:variant>
        <vt:i4>0</vt:i4>
      </vt:variant>
      <vt:variant>
        <vt:i4>5</vt:i4>
      </vt:variant>
      <vt:variant>
        <vt:lpwstr>https://ukhsa.blog.gov.uk/2023/04/24/protecting-your-children-through-vaccination/</vt:lpwstr>
      </vt:variant>
      <vt:variant>
        <vt:lpwstr/>
      </vt:variant>
      <vt:variant>
        <vt:i4>3604580</vt:i4>
      </vt:variant>
      <vt:variant>
        <vt:i4>93</vt:i4>
      </vt:variant>
      <vt:variant>
        <vt:i4>0</vt:i4>
      </vt:variant>
      <vt:variant>
        <vt:i4>5</vt:i4>
      </vt:variant>
      <vt:variant>
        <vt:lpwstr>https://www.youtube.com/watch?v=Xe7FPKZgNgw</vt:lpwstr>
      </vt:variant>
      <vt:variant>
        <vt:lpwstr/>
      </vt:variant>
      <vt:variant>
        <vt:i4>4653080</vt:i4>
      </vt:variant>
      <vt:variant>
        <vt:i4>90</vt:i4>
      </vt:variant>
      <vt:variant>
        <vt:i4>0</vt:i4>
      </vt:variant>
      <vt:variant>
        <vt:i4>5</vt:i4>
      </vt:variant>
      <vt:variant>
        <vt:lpwstr>https://drive.google.com/drive/folders/1anR05rp4vaIx9K11Aq7zB-YcMKgO0PQ0</vt:lpwstr>
      </vt:variant>
      <vt:variant>
        <vt:lpwstr/>
      </vt:variant>
      <vt:variant>
        <vt:i4>2818173</vt:i4>
      </vt:variant>
      <vt:variant>
        <vt:i4>87</vt:i4>
      </vt:variant>
      <vt:variant>
        <vt:i4>0</vt:i4>
      </vt:variant>
      <vt:variant>
        <vt:i4>5</vt:i4>
      </vt:variant>
      <vt:variant>
        <vt:lpwstr>https://www.nhs.uk/conditions/vaccinations/mmr-vaccine/</vt:lpwstr>
      </vt:variant>
      <vt:variant>
        <vt:lpwstr/>
      </vt:variant>
      <vt:variant>
        <vt:i4>7667831</vt:i4>
      </vt:variant>
      <vt:variant>
        <vt:i4>84</vt:i4>
      </vt:variant>
      <vt:variant>
        <vt:i4>0</vt:i4>
      </vt:variant>
      <vt:variant>
        <vt:i4>5</vt:i4>
      </vt:variant>
      <vt:variant>
        <vt:lpwstr>https://www.nhs.uk/conditions/measles/</vt:lpwstr>
      </vt:variant>
      <vt:variant>
        <vt:lpwstr/>
      </vt:variant>
      <vt:variant>
        <vt:i4>65549</vt:i4>
      </vt:variant>
      <vt:variant>
        <vt:i4>81</vt:i4>
      </vt:variant>
      <vt:variant>
        <vt:i4>0</vt:i4>
      </vt:variant>
      <vt:variant>
        <vt:i4>5</vt:i4>
      </vt:variant>
      <vt:variant>
        <vt:lpwstr>https://www.nhs.uk/conditions/baby/babys-development/height-weight-and-reviews/baby-reviews/</vt:lpwstr>
      </vt:variant>
      <vt:variant>
        <vt:lpwstr/>
      </vt:variant>
      <vt:variant>
        <vt:i4>1507376</vt:i4>
      </vt:variant>
      <vt:variant>
        <vt:i4>74</vt:i4>
      </vt:variant>
      <vt:variant>
        <vt:i4>0</vt:i4>
      </vt:variant>
      <vt:variant>
        <vt:i4>5</vt:i4>
      </vt:variant>
      <vt:variant>
        <vt:lpwstr/>
      </vt:variant>
      <vt:variant>
        <vt:lpwstr>_Toc156551213</vt:lpwstr>
      </vt:variant>
      <vt:variant>
        <vt:i4>1507376</vt:i4>
      </vt:variant>
      <vt:variant>
        <vt:i4>68</vt:i4>
      </vt:variant>
      <vt:variant>
        <vt:i4>0</vt:i4>
      </vt:variant>
      <vt:variant>
        <vt:i4>5</vt:i4>
      </vt:variant>
      <vt:variant>
        <vt:lpwstr/>
      </vt:variant>
      <vt:variant>
        <vt:lpwstr>_Toc156551212</vt:lpwstr>
      </vt:variant>
      <vt:variant>
        <vt:i4>1507376</vt:i4>
      </vt:variant>
      <vt:variant>
        <vt:i4>62</vt:i4>
      </vt:variant>
      <vt:variant>
        <vt:i4>0</vt:i4>
      </vt:variant>
      <vt:variant>
        <vt:i4>5</vt:i4>
      </vt:variant>
      <vt:variant>
        <vt:lpwstr/>
      </vt:variant>
      <vt:variant>
        <vt:lpwstr>_Toc156551211</vt:lpwstr>
      </vt:variant>
      <vt:variant>
        <vt:i4>1507376</vt:i4>
      </vt:variant>
      <vt:variant>
        <vt:i4>56</vt:i4>
      </vt:variant>
      <vt:variant>
        <vt:i4>0</vt:i4>
      </vt:variant>
      <vt:variant>
        <vt:i4>5</vt:i4>
      </vt:variant>
      <vt:variant>
        <vt:lpwstr/>
      </vt:variant>
      <vt:variant>
        <vt:lpwstr>_Toc156551210</vt:lpwstr>
      </vt:variant>
      <vt:variant>
        <vt:i4>1441840</vt:i4>
      </vt:variant>
      <vt:variant>
        <vt:i4>50</vt:i4>
      </vt:variant>
      <vt:variant>
        <vt:i4>0</vt:i4>
      </vt:variant>
      <vt:variant>
        <vt:i4>5</vt:i4>
      </vt:variant>
      <vt:variant>
        <vt:lpwstr/>
      </vt:variant>
      <vt:variant>
        <vt:lpwstr>_Toc156551209</vt:lpwstr>
      </vt:variant>
      <vt:variant>
        <vt:i4>1441840</vt:i4>
      </vt:variant>
      <vt:variant>
        <vt:i4>44</vt:i4>
      </vt:variant>
      <vt:variant>
        <vt:i4>0</vt:i4>
      </vt:variant>
      <vt:variant>
        <vt:i4>5</vt:i4>
      </vt:variant>
      <vt:variant>
        <vt:lpwstr/>
      </vt:variant>
      <vt:variant>
        <vt:lpwstr>_Toc156551208</vt:lpwstr>
      </vt:variant>
      <vt:variant>
        <vt:i4>1441840</vt:i4>
      </vt:variant>
      <vt:variant>
        <vt:i4>38</vt:i4>
      </vt:variant>
      <vt:variant>
        <vt:i4>0</vt:i4>
      </vt:variant>
      <vt:variant>
        <vt:i4>5</vt:i4>
      </vt:variant>
      <vt:variant>
        <vt:lpwstr/>
      </vt:variant>
      <vt:variant>
        <vt:lpwstr>_Toc156551207</vt:lpwstr>
      </vt:variant>
      <vt:variant>
        <vt:i4>1441840</vt:i4>
      </vt:variant>
      <vt:variant>
        <vt:i4>32</vt:i4>
      </vt:variant>
      <vt:variant>
        <vt:i4>0</vt:i4>
      </vt:variant>
      <vt:variant>
        <vt:i4>5</vt:i4>
      </vt:variant>
      <vt:variant>
        <vt:lpwstr/>
      </vt:variant>
      <vt:variant>
        <vt:lpwstr>_Toc156551206</vt:lpwstr>
      </vt:variant>
      <vt:variant>
        <vt:i4>1441840</vt:i4>
      </vt:variant>
      <vt:variant>
        <vt:i4>26</vt:i4>
      </vt:variant>
      <vt:variant>
        <vt:i4>0</vt:i4>
      </vt:variant>
      <vt:variant>
        <vt:i4>5</vt:i4>
      </vt:variant>
      <vt:variant>
        <vt:lpwstr/>
      </vt:variant>
      <vt:variant>
        <vt:lpwstr>_Toc156551205</vt:lpwstr>
      </vt:variant>
      <vt:variant>
        <vt:i4>1441840</vt:i4>
      </vt:variant>
      <vt:variant>
        <vt:i4>20</vt:i4>
      </vt:variant>
      <vt:variant>
        <vt:i4>0</vt:i4>
      </vt:variant>
      <vt:variant>
        <vt:i4>5</vt:i4>
      </vt:variant>
      <vt:variant>
        <vt:lpwstr/>
      </vt:variant>
      <vt:variant>
        <vt:lpwstr>_Toc156551204</vt:lpwstr>
      </vt:variant>
      <vt:variant>
        <vt:i4>1441840</vt:i4>
      </vt:variant>
      <vt:variant>
        <vt:i4>14</vt:i4>
      </vt:variant>
      <vt:variant>
        <vt:i4>0</vt:i4>
      </vt:variant>
      <vt:variant>
        <vt:i4>5</vt:i4>
      </vt:variant>
      <vt:variant>
        <vt:lpwstr/>
      </vt:variant>
      <vt:variant>
        <vt:lpwstr>_Toc156551203</vt:lpwstr>
      </vt:variant>
      <vt:variant>
        <vt:i4>4325384</vt:i4>
      </vt:variant>
      <vt:variant>
        <vt:i4>9</vt:i4>
      </vt:variant>
      <vt:variant>
        <vt:i4>0</vt:i4>
      </vt:variant>
      <vt:variant>
        <vt:i4>5</vt:i4>
      </vt:variant>
      <vt:variant>
        <vt:lpwstr>https://www.gov.uk/government/organisations/uk-health-security-agency</vt:lpwstr>
      </vt:variant>
      <vt:variant>
        <vt:lpwstr/>
      </vt:variant>
      <vt:variant>
        <vt:i4>4325440</vt:i4>
      </vt:variant>
      <vt:variant>
        <vt:i4>6</vt:i4>
      </vt:variant>
      <vt:variant>
        <vt:i4>0</vt:i4>
      </vt:variant>
      <vt:variant>
        <vt:i4>5</vt:i4>
      </vt:variant>
      <vt:variant>
        <vt:lpwstr>http://www.twitter.com/ukhsa</vt:lpwstr>
      </vt:variant>
      <vt:variant>
        <vt:lpwstr/>
      </vt:variant>
      <vt:variant>
        <vt:i4>327772</vt:i4>
      </vt:variant>
      <vt:variant>
        <vt:i4>3</vt:i4>
      </vt:variant>
      <vt:variant>
        <vt:i4>0</vt:i4>
      </vt:variant>
      <vt:variant>
        <vt:i4>5</vt:i4>
      </vt:variant>
      <vt:variant>
        <vt:lpwstr>https://public.govdelivery.com/accounts/UKHPA/subscriber/new?preferences=true</vt:lpwstr>
      </vt:variant>
      <vt:variant>
        <vt:lpwstr/>
      </vt:variant>
      <vt:variant>
        <vt:i4>6619159</vt:i4>
      </vt:variant>
      <vt:variant>
        <vt:i4>0</vt:i4>
      </vt:variant>
      <vt:variant>
        <vt:i4>0</vt:i4>
      </vt:variant>
      <vt:variant>
        <vt:i4>5</vt:i4>
      </vt:variant>
      <vt:variant>
        <vt:lpwstr>mailto:externalaffairs@ukhsa.gov.uk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Guy Anderson</dc:creator>
  <cp:keywords/>
  <dc:description/>
  <cp:lastModifiedBy>Joanna Welch</cp:lastModifiedBy>
  <cp:revision>2</cp:revision>
  <dcterms:created xsi:type="dcterms:W3CDTF">2024-01-26T15:00:00Z</dcterms:created>
  <dcterms:modified xsi:type="dcterms:W3CDTF">2024-01-26T15:00:00Z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0x010100D6029A4A63C1E143A354BD105332E769</vt:lpwstr>
  </property>
  <property fmtid="{D5CDD505-2E9C-101B-9397-08002B2CF9AE}" pid="3" name="MediaServiceImageTags">
    <vt:lpwstr/>
  </property>
</Properties>
</file>