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28"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CellMar>
          <w:top w:w="57" w:type="dxa"/>
        </w:tblCellMar>
        <w:tblLook w:val="04A0" w:firstRow="1" w:lastRow="0" w:firstColumn="1" w:lastColumn="0" w:noHBand="0" w:noVBand="1"/>
      </w:tblPr>
      <w:tblGrid>
        <w:gridCol w:w="3158"/>
        <w:gridCol w:w="2080"/>
        <w:gridCol w:w="704"/>
        <w:gridCol w:w="3074"/>
      </w:tblGrid>
      <w:tr w:rsidR="004208C5" w:rsidRPr="002176C4" w14:paraId="21DF3740" w14:textId="77777777" w:rsidTr="661BEE41">
        <w:trPr>
          <w:trHeight w:val="387"/>
          <w:tblCellSpacing w:w="28" w:type="dxa"/>
        </w:trPr>
        <w:tc>
          <w:tcPr>
            <w:tcW w:w="8904" w:type="dxa"/>
            <w:gridSpan w:val="4"/>
            <w:shd w:val="clear" w:color="auto" w:fill="0967B1" w:themeFill="accent1"/>
            <w:vAlign w:val="center"/>
          </w:tcPr>
          <w:p w14:paraId="39BEA95E" w14:textId="77777777" w:rsidR="004208C5" w:rsidRPr="00F843FC" w:rsidRDefault="004208C5" w:rsidP="00087653">
            <w:pPr>
              <w:rPr>
                <w:rFonts w:asciiTheme="minorHAnsi" w:hAnsiTheme="minorHAnsi" w:cstheme="minorHAnsi"/>
                <w:b/>
                <w:color w:val="FFFFFF" w:themeColor="background1"/>
              </w:rPr>
            </w:pPr>
            <w:bookmarkStart w:id="0" w:name="_GoBack"/>
            <w:bookmarkEnd w:id="0"/>
            <w:r w:rsidRPr="00F843FC">
              <w:rPr>
                <w:rFonts w:asciiTheme="minorHAnsi" w:hAnsiTheme="minorHAnsi" w:cstheme="minorHAnsi"/>
                <w:b/>
                <w:color w:val="FFFFFF" w:themeColor="background1"/>
              </w:rPr>
              <w:t>Meeting attended: GPC England Committee Meeting</w:t>
            </w:r>
          </w:p>
          <w:p w14:paraId="62744746" w14:textId="77777777" w:rsidR="004208C5" w:rsidRPr="00F843FC" w:rsidRDefault="004208C5" w:rsidP="00087653">
            <w:pPr>
              <w:rPr>
                <w:rFonts w:asciiTheme="minorHAnsi" w:hAnsiTheme="minorHAnsi" w:cstheme="minorHAnsi"/>
                <w:color w:val="FFFFFF" w:themeColor="background1"/>
              </w:rPr>
            </w:pPr>
          </w:p>
        </w:tc>
      </w:tr>
      <w:tr w:rsidR="004208C5" w:rsidRPr="002176C4" w14:paraId="31549B5A" w14:textId="77777777" w:rsidTr="661BEE41">
        <w:trPr>
          <w:tblCellSpacing w:w="28" w:type="dxa"/>
        </w:trPr>
        <w:tc>
          <w:tcPr>
            <w:tcW w:w="3074" w:type="dxa"/>
            <w:shd w:val="clear" w:color="auto" w:fill="0967B1" w:themeFill="accent1"/>
            <w:vAlign w:val="center"/>
          </w:tcPr>
          <w:p w14:paraId="0B575E88" w14:textId="0D7622F0" w:rsidR="004208C5" w:rsidRPr="00F843FC" w:rsidRDefault="004208C5" w:rsidP="00087653">
            <w:pPr>
              <w:rPr>
                <w:rFonts w:asciiTheme="minorHAnsi" w:hAnsiTheme="minorHAnsi" w:cstheme="minorHAnsi"/>
                <w:b/>
                <w:color w:val="FFFFFF" w:themeColor="background1"/>
              </w:rPr>
            </w:pPr>
            <w:r w:rsidRPr="00F843FC">
              <w:rPr>
                <w:rFonts w:asciiTheme="minorHAnsi" w:hAnsiTheme="minorHAnsi" w:cstheme="minorHAnsi"/>
                <w:b/>
                <w:color w:val="FFFFFF" w:themeColor="background1"/>
              </w:rPr>
              <w:t xml:space="preserve">Date of meeting: </w:t>
            </w:r>
            <w:r w:rsidR="0082254C">
              <w:rPr>
                <w:rFonts w:asciiTheme="minorHAnsi" w:hAnsiTheme="minorHAnsi" w:cstheme="minorHAnsi"/>
                <w:b/>
                <w:color w:val="FFFFFF" w:themeColor="background1"/>
              </w:rPr>
              <w:t>20</w:t>
            </w:r>
            <w:r w:rsidRPr="00F843FC">
              <w:rPr>
                <w:rFonts w:asciiTheme="minorHAnsi" w:hAnsiTheme="minorHAnsi" w:cstheme="minorHAnsi"/>
                <w:b/>
                <w:color w:val="FFFFFF" w:themeColor="background1"/>
              </w:rPr>
              <w:t>/</w:t>
            </w:r>
            <w:r w:rsidR="00B13912">
              <w:rPr>
                <w:rFonts w:asciiTheme="minorHAnsi" w:hAnsiTheme="minorHAnsi" w:cstheme="minorHAnsi"/>
                <w:b/>
                <w:color w:val="FFFFFF" w:themeColor="background1"/>
              </w:rPr>
              <w:t>0</w:t>
            </w:r>
            <w:r w:rsidR="0082254C">
              <w:rPr>
                <w:rFonts w:asciiTheme="minorHAnsi" w:hAnsiTheme="minorHAnsi" w:cstheme="minorHAnsi"/>
                <w:b/>
                <w:color w:val="FFFFFF" w:themeColor="background1"/>
              </w:rPr>
              <w:t>7</w:t>
            </w:r>
            <w:r w:rsidRPr="00F843FC">
              <w:rPr>
                <w:rFonts w:asciiTheme="minorHAnsi" w:hAnsiTheme="minorHAnsi" w:cstheme="minorHAnsi"/>
                <w:b/>
                <w:color w:val="FFFFFF" w:themeColor="background1"/>
              </w:rPr>
              <w:t>/2</w:t>
            </w:r>
            <w:r w:rsidR="00B13912">
              <w:rPr>
                <w:rFonts w:asciiTheme="minorHAnsi" w:hAnsiTheme="minorHAnsi" w:cstheme="minorHAnsi"/>
                <w:b/>
                <w:color w:val="FFFFFF" w:themeColor="background1"/>
              </w:rPr>
              <w:t>3</w:t>
            </w:r>
          </w:p>
        </w:tc>
        <w:tc>
          <w:tcPr>
            <w:tcW w:w="2024" w:type="dxa"/>
            <w:shd w:val="clear" w:color="auto" w:fill="0967B1" w:themeFill="accent1"/>
            <w:vAlign w:val="center"/>
          </w:tcPr>
          <w:p w14:paraId="31D23770" w14:textId="7FE12633" w:rsidR="004208C5" w:rsidRPr="00F843FC" w:rsidRDefault="004208C5" w:rsidP="00087653">
            <w:pPr>
              <w:rPr>
                <w:rFonts w:asciiTheme="minorHAnsi" w:hAnsiTheme="minorHAnsi" w:cstheme="minorHAnsi"/>
                <w:b/>
                <w:color w:val="FFFFFF" w:themeColor="background1"/>
              </w:rPr>
            </w:pPr>
            <w:r w:rsidRPr="00F843FC">
              <w:rPr>
                <w:rFonts w:asciiTheme="minorHAnsi" w:hAnsiTheme="minorHAnsi" w:cstheme="minorHAnsi"/>
                <w:b/>
                <w:color w:val="FFFFFF" w:themeColor="background1"/>
              </w:rPr>
              <w:t>Time:</w:t>
            </w:r>
            <w:r w:rsidRPr="00F843FC">
              <w:rPr>
                <w:rFonts w:asciiTheme="minorHAnsi" w:hAnsiTheme="minorHAnsi" w:cstheme="minorHAnsi"/>
                <w:color w:val="FFFFFF" w:themeColor="background1"/>
              </w:rPr>
              <w:t xml:space="preserve"> </w:t>
            </w:r>
            <w:r w:rsidR="004B0C60" w:rsidRPr="004B0C60">
              <w:rPr>
                <w:rFonts w:asciiTheme="minorHAnsi" w:hAnsiTheme="minorHAnsi" w:cstheme="minorHAnsi"/>
                <w:b/>
                <w:bCs/>
                <w:color w:val="FFFFFF" w:themeColor="background1"/>
              </w:rPr>
              <w:t>10AM</w:t>
            </w:r>
            <w:r w:rsidRPr="004B0C60">
              <w:rPr>
                <w:rFonts w:asciiTheme="minorHAnsi" w:hAnsiTheme="minorHAnsi" w:cstheme="minorHAnsi"/>
                <w:b/>
                <w:bCs/>
                <w:color w:val="FFFFFF" w:themeColor="background1"/>
              </w:rPr>
              <w:t>-5PM</w:t>
            </w:r>
          </w:p>
        </w:tc>
        <w:tc>
          <w:tcPr>
            <w:tcW w:w="3694" w:type="dxa"/>
            <w:gridSpan w:val="2"/>
            <w:shd w:val="clear" w:color="auto" w:fill="0967B1" w:themeFill="accent1"/>
            <w:vAlign w:val="center"/>
          </w:tcPr>
          <w:p w14:paraId="68A587B8" w14:textId="07492B6D" w:rsidR="004208C5" w:rsidRPr="00F843FC" w:rsidRDefault="004208C5" w:rsidP="00087653">
            <w:pPr>
              <w:rPr>
                <w:rFonts w:asciiTheme="minorHAnsi" w:hAnsiTheme="minorHAnsi" w:cstheme="minorHAnsi"/>
                <w:b/>
                <w:bCs/>
                <w:color w:val="FFFFFF" w:themeColor="background1"/>
              </w:rPr>
            </w:pPr>
            <w:r w:rsidRPr="00F843FC">
              <w:rPr>
                <w:rFonts w:asciiTheme="minorHAnsi" w:hAnsiTheme="minorHAnsi" w:cstheme="minorHAnsi"/>
                <w:b/>
                <w:color w:val="FFFFFF" w:themeColor="background1"/>
              </w:rPr>
              <w:t>Venue:</w:t>
            </w:r>
            <w:r w:rsidRPr="00F843FC">
              <w:rPr>
                <w:rFonts w:asciiTheme="minorHAnsi" w:hAnsiTheme="minorHAnsi" w:cstheme="minorHAnsi"/>
                <w:color w:val="FFFFFF" w:themeColor="background1"/>
              </w:rPr>
              <w:t xml:space="preserve">   </w:t>
            </w:r>
            <w:r w:rsidR="00C2406B" w:rsidRPr="007C31F0">
              <w:rPr>
                <w:rFonts w:asciiTheme="minorHAnsi" w:hAnsiTheme="minorHAnsi" w:cstheme="minorHAnsi"/>
                <w:b/>
                <w:bCs/>
                <w:color w:val="FFFFFF" w:themeColor="background1"/>
              </w:rPr>
              <w:t>BMA House</w:t>
            </w:r>
          </w:p>
        </w:tc>
      </w:tr>
      <w:tr w:rsidR="004208C5" w:rsidRPr="002176C4" w14:paraId="667846F9" w14:textId="77777777" w:rsidTr="661BEE41">
        <w:trPr>
          <w:trHeight w:val="1215"/>
          <w:tblCellSpacing w:w="28" w:type="dxa"/>
        </w:trPr>
        <w:tc>
          <w:tcPr>
            <w:tcW w:w="8904" w:type="dxa"/>
            <w:gridSpan w:val="4"/>
          </w:tcPr>
          <w:p w14:paraId="2F009C3C" w14:textId="18BBBEAA" w:rsidR="004208C5" w:rsidRDefault="004208C5" w:rsidP="00087653">
            <w:pPr>
              <w:rPr>
                <w:rFonts w:asciiTheme="minorHAnsi" w:hAnsiTheme="minorHAnsi" w:cstheme="minorHAnsi"/>
                <w:b/>
                <w:bCs/>
              </w:rPr>
            </w:pPr>
            <w:r w:rsidRPr="002176C4">
              <w:rPr>
                <w:rFonts w:asciiTheme="minorHAnsi" w:hAnsiTheme="minorHAnsi" w:cstheme="minorHAnsi"/>
                <w:b/>
                <w:bCs/>
              </w:rPr>
              <w:t>Background</w:t>
            </w:r>
          </w:p>
          <w:p w14:paraId="6EFBF957" w14:textId="77777777" w:rsidR="003A1B06" w:rsidRPr="003A1B06" w:rsidRDefault="003A1B06" w:rsidP="00087653">
            <w:pPr>
              <w:rPr>
                <w:rFonts w:asciiTheme="minorHAnsi" w:hAnsiTheme="minorHAnsi" w:cstheme="minorHAnsi"/>
                <w:b/>
                <w:bCs/>
              </w:rPr>
            </w:pPr>
          </w:p>
          <w:p w14:paraId="4810FA38" w14:textId="42F2066C" w:rsidR="00BE23FF" w:rsidRDefault="004B0C60" w:rsidP="00BE23FF">
            <w:pPr>
              <w:rPr>
                <w:rFonts w:asciiTheme="minorHAnsi" w:hAnsiTheme="minorHAnsi" w:cstheme="minorBidi"/>
              </w:rPr>
            </w:pPr>
            <w:r w:rsidRPr="5291E88E">
              <w:rPr>
                <w:rFonts w:asciiTheme="minorHAnsi" w:hAnsiTheme="minorHAnsi" w:cstheme="minorBidi"/>
              </w:rPr>
              <w:t xml:space="preserve">This was </w:t>
            </w:r>
            <w:r w:rsidR="000859CB">
              <w:rPr>
                <w:rFonts w:asciiTheme="minorHAnsi" w:hAnsiTheme="minorHAnsi" w:cstheme="minorBidi"/>
              </w:rPr>
              <w:t xml:space="preserve">the </w:t>
            </w:r>
            <w:r w:rsidR="0082254C">
              <w:rPr>
                <w:rFonts w:asciiTheme="minorHAnsi" w:hAnsiTheme="minorHAnsi" w:cstheme="minorBidi"/>
              </w:rPr>
              <w:t>first</w:t>
            </w:r>
            <w:r w:rsidR="000859CB">
              <w:rPr>
                <w:rFonts w:asciiTheme="minorHAnsi" w:hAnsiTheme="minorHAnsi" w:cstheme="minorBidi"/>
              </w:rPr>
              <w:t xml:space="preserve"> meeting of </w:t>
            </w:r>
            <w:r w:rsidR="00731C63">
              <w:rPr>
                <w:rFonts w:asciiTheme="minorHAnsi" w:hAnsiTheme="minorHAnsi" w:cstheme="minorBidi"/>
              </w:rPr>
              <w:t xml:space="preserve">GPC England in </w:t>
            </w:r>
            <w:r w:rsidR="000859CB">
              <w:rPr>
                <w:rFonts w:asciiTheme="minorHAnsi" w:hAnsiTheme="minorHAnsi" w:cstheme="minorBidi"/>
              </w:rPr>
              <w:t xml:space="preserve">the </w:t>
            </w:r>
            <w:r w:rsidR="00731C63">
              <w:rPr>
                <w:rFonts w:asciiTheme="minorHAnsi" w:hAnsiTheme="minorHAnsi" w:cstheme="minorBidi"/>
              </w:rPr>
              <w:t xml:space="preserve">BMA’s </w:t>
            </w:r>
            <w:r w:rsidR="000859CB">
              <w:rPr>
                <w:rFonts w:asciiTheme="minorHAnsi" w:hAnsiTheme="minorHAnsi" w:cstheme="minorBidi"/>
              </w:rPr>
              <w:t>202</w:t>
            </w:r>
            <w:r w:rsidR="0082254C">
              <w:rPr>
                <w:rFonts w:asciiTheme="minorHAnsi" w:hAnsiTheme="minorHAnsi" w:cstheme="minorBidi"/>
              </w:rPr>
              <w:t>3</w:t>
            </w:r>
            <w:r w:rsidR="000859CB">
              <w:rPr>
                <w:rFonts w:asciiTheme="minorHAnsi" w:hAnsiTheme="minorHAnsi" w:cstheme="minorBidi"/>
              </w:rPr>
              <w:t>-202</w:t>
            </w:r>
            <w:r w:rsidR="0082254C">
              <w:rPr>
                <w:rFonts w:asciiTheme="minorHAnsi" w:hAnsiTheme="minorHAnsi" w:cstheme="minorBidi"/>
              </w:rPr>
              <w:t>4</w:t>
            </w:r>
            <w:r w:rsidR="000859CB">
              <w:rPr>
                <w:rFonts w:asciiTheme="minorHAnsi" w:hAnsiTheme="minorHAnsi" w:cstheme="minorBidi"/>
              </w:rPr>
              <w:t xml:space="preserve"> sessio</w:t>
            </w:r>
            <w:r w:rsidR="00731C63">
              <w:rPr>
                <w:rFonts w:asciiTheme="minorHAnsi" w:hAnsiTheme="minorHAnsi" w:cstheme="minorBidi"/>
              </w:rPr>
              <w:t>n</w:t>
            </w:r>
            <w:r w:rsidR="008B4BDF">
              <w:rPr>
                <w:rFonts w:asciiTheme="minorHAnsi" w:hAnsiTheme="minorHAnsi" w:cstheme="minorBidi"/>
              </w:rPr>
              <w:t xml:space="preserve">. This </w:t>
            </w:r>
            <w:r w:rsidR="00731C63">
              <w:rPr>
                <w:rFonts w:asciiTheme="minorHAnsi" w:hAnsiTheme="minorHAnsi" w:cstheme="minorBidi"/>
              </w:rPr>
              <w:t xml:space="preserve">meeting followed </w:t>
            </w:r>
            <w:r w:rsidR="00627422">
              <w:rPr>
                <w:rFonts w:asciiTheme="minorHAnsi" w:hAnsiTheme="minorHAnsi" w:cstheme="minorBidi"/>
              </w:rPr>
              <w:t xml:space="preserve">the </w:t>
            </w:r>
            <w:r w:rsidR="0082254C">
              <w:rPr>
                <w:rFonts w:asciiTheme="minorHAnsi" w:hAnsiTheme="minorHAnsi" w:cstheme="minorBidi"/>
              </w:rPr>
              <w:t>last meeting of the previous session on 15 June, where the committee discussed the timeline for contract preparations &amp; negotiations, and potential industrial action, along with plans around communicating the committee’s asks,</w:t>
            </w:r>
            <w:r w:rsidR="00C83D73">
              <w:rPr>
                <w:rFonts w:asciiTheme="minorHAnsi" w:hAnsiTheme="minorHAnsi" w:cstheme="minorBidi"/>
              </w:rPr>
              <w:t xml:space="preserve"> developing activism and a potential Plan B </w:t>
            </w:r>
            <w:r w:rsidR="00D81F30">
              <w:rPr>
                <w:rFonts w:asciiTheme="minorHAnsi" w:hAnsiTheme="minorHAnsi" w:cstheme="minorBidi"/>
              </w:rPr>
              <w:t>should negotiations prove unhelpful.</w:t>
            </w:r>
            <w:r w:rsidR="003C7759">
              <w:rPr>
                <w:rFonts w:asciiTheme="minorHAnsi" w:hAnsiTheme="minorHAnsi" w:cstheme="minorBidi"/>
              </w:rPr>
              <w:t xml:space="preserve"> </w:t>
            </w:r>
          </w:p>
          <w:p w14:paraId="1AD13202" w14:textId="3EFBD7C9" w:rsidR="004208C5" w:rsidRPr="002176C4" w:rsidRDefault="004208C5" w:rsidP="00A8123F">
            <w:pPr>
              <w:rPr>
                <w:rFonts w:asciiTheme="minorHAnsi" w:hAnsiTheme="minorHAnsi" w:cstheme="minorHAnsi"/>
                <w:b/>
                <w:bCs/>
              </w:rPr>
            </w:pPr>
          </w:p>
        </w:tc>
      </w:tr>
      <w:tr w:rsidR="004208C5" w:rsidRPr="002176C4" w14:paraId="54430D84" w14:textId="77777777" w:rsidTr="661BEE41">
        <w:trPr>
          <w:trHeight w:val="2079"/>
          <w:tblCellSpacing w:w="28" w:type="dxa"/>
        </w:trPr>
        <w:tc>
          <w:tcPr>
            <w:tcW w:w="8904" w:type="dxa"/>
            <w:gridSpan w:val="4"/>
          </w:tcPr>
          <w:p w14:paraId="2F47ACE7" w14:textId="77777777" w:rsidR="004208C5" w:rsidRPr="002176C4" w:rsidRDefault="004208C5" w:rsidP="00087653">
            <w:pPr>
              <w:rPr>
                <w:rFonts w:asciiTheme="minorHAnsi" w:hAnsiTheme="minorHAnsi" w:cstheme="minorHAnsi"/>
                <w:b/>
              </w:rPr>
            </w:pPr>
            <w:r>
              <w:rPr>
                <w:rFonts w:asciiTheme="minorHAnsi" w:hAnsiTheme="minorHAnsi" w:cstheme="minorHAnsi"/>
                <w:b/>
              </w:rPr>
              <w:t>Items discussed</w:t>
            </w:r>
          </w:p>
          <w:p w14:paraId="6BC0E9B7" w14:textId="768CD7CA" w:rsidR="004208C5" w:rsidRPr="002176C4" w:rsidRDefault="004208C5" w:rsidP="00087653">
            <w:pPr>
              <w:rPr>
                <w:rFonts w:asciiTheme="minorHAnsi" w:hAnsiTheme="minorHAnsi" w:cstheme="minorHAnsi"/>
                <w:bCs/>
              </w:rPr>
            </w:pPr>
            <w:r w:rsidRPr="002176C4">
              <w:rPr>
                <w:rFonts w:asciiTheme="minorHAnsi" w:hAnsiTheme="minorHAnsi" w:cstheme="minorHAnsi"/>
                <w:bCs/>
              </w:rPr>
              <w:t>Below is a brief summary of the key issues discussed at the meeting.</w:t>
            </w:r>
          </w:p>
          <w:p w14:paraId="214A41A6" w14:textId="77777777" w:rsidR="002E1BF3" w:rsidRDefault="002E1BF3" w:rsidP="006B7247">
            <w:pPr>
              <w:rPr>
                <w:rFonts w:asciiTheme="minorHAnsi" w:hAnsiTheme="minorHAnsi" w:cstheme="minorHAnsi"/>
                <w:b/>
              </w:rPr>
            </w:pPr>
          </w:p>
          <w:p w14:paraId="508B3875" w14:textId="0E465043" w:rsidR="006B7247" w:rsidRDefault="00A8123F" w:rsidP="006B7247">
            <w:pPr>
              <w:rPr>
                <w:rFonts w:asciiTheme="minorHAnsi" w:hAnsiTheme="minorHAnsi" w:cstheme="minorHAnsi"/>
                <w:b/>
              </w:rPr>
            </w:pPr>
            <w:r>
              <w:rPr>
                <w:rFonts w:asciiTheme="minorHAnsi" w:hAnsiTheme="minorHAnsi" w:cstheme="minorHAnsi"/>
                <w:b/>
              </w:rPr>
              <w:t>Vote of no confidence in the chair of GPC England</w:t>
            </w:r>
          </w:p>
          <w:p w14:paraId="439EC76D" w14:textId="77777777" w:rsidR="0004576C" w:rsidRDefault="0004576C" w:rsidP="006B7247">
            <w:pPr>
              <w:rPr>
                <w:rFonts w:asciiTheme="minorHAnsi" w:hAnsiTheme="minorHAnsi" w:cstheme="minorHAnsi"/>
                <w:b/>
              </w:rPr>
            </w:pPr>
          </w:p>
          <w:p w14:paraId="06D7637B" w14:textId="19BE5A7E" w:rsidR="00711A1E" w:rsidRDefault="00711A1E" w:rsidP="00711A1E">
            <w:r>
              <w:t>At the beginning of the meeting the committee passed a vote of no confidence in its elected chair, Farah Jameel, as a means of electing a new chair.  </w:t>
            </w:r>
          </w:p>
          <w:p w14:paraId="101014F7" w14:textId="77777777" w:rsidR="00711A1E" w:rsidRDefault="00711A1E" w:rsidP="00711A1E"/>
          <w:p w14:paraId="540112CF" w14:textId="77777777" w:rsidR="00711A1E" w:rsidRDefault="00711A1E" w:rsidP="00711A1E">
            <w:r>
              <w:t xml:space="preserve">The vote was part of a motion proposed by committee member Rachel Ali and seconded by several colleagues. </w:t>
            </w:r>
          </w:p>
          <w:p w14:paraId="483B6930" w14:textId="77777777" w:rsidR="00711A1E" w:rsidRDefault="00711A1E" w:rsidP="00711A1E"/>
          <w:p w14:paraId="2A3F360C" w14:textId="23CAE550" w:rsidR="00711A1E" w:rsidRDefault="00711A1E" w:rsidP="00711A1E">
            <w:r>
              <w:t xml:space="preserve">As </w:t>
            </w:r>
            <w:r w:rsidR="001E45DE">
              <w:t xml:space="preserve">per the standing orders of the committee, the </w:t>
            </w:r>
            <w:r w:rsidR="005C6E64">
              <w:t>terms of all the GPC England deputy chairs will end once the new chair is elected.</w:t>
            </w:r>
          </w:p>
          <w:p w14:paraId="56093B81" w14:textId="77777777" w:rsidR="00711A1E" w:rsidRDefault="00711A1E" w:rsidP="00711A1E"/>
          <w:p w14:paraId="3B3CB934" w14:textId="174ED43F" w:rsidR="00711A1E" w:rsidRDefault="00711A1E" w:rsidP="00711A1E">
            <w:r>
              <w:t xml:space="preserve">Nominations for the next chair and deputy chairs of GPC England will open noon Monday 24 July, and the acting chair and deputies will remain in post until a new chair and deputies have been elected. </w:t>
            </w:r>
            <w:r w:rsidR="008F1282">
              <w:t>O</w:t>
            </w:r>
            <w:r>
              <w:t>ne of the seats for deputy chair will be open to a non-GPC member who is a BMA GP member practising in England.</w:t>
            </w:r>
          </w:p>
          <w:p w14:paraId="2399C49A" w14:textId="77777777" w:rsidR="00711A1E" w:rsidRDefault="00711A1E" w:rsidP="00711A1E"/>
          <w:p w14:paraId="5D181113" w14:textId="77777777" w:rsidR="00711A1E" w:rsidRDefault="00711A1E" w:rsidP="00711A1E">
            <w:r>
              <w:t xml:space="preserve">Read the BMA statement </w:t>
            </w:r>
            <w:hyperlink r:id="rId11" w:history="1">
              <w:r>
                <w:rPr>
                  <w:rStyle w:val="Hyperlink"/>
                </w:rPr>
                <w:t>here</w:t>
              </w:r>
            </w:hyperlink>
          </w:p>
          <w:p w14:paraId="03A50B16" w14:textId="77777777" w:rsidR="0052367F" w:rsidRDefault="0052367F" w:rsidP="006B7247">
            <w:pPr>
              <w:rPr>
                <w:rFonts w:asciiTheme="minorHAnsi" w:hAnsiTheme="minorHAnsi" w:cstheme="minorHAnsi"/>
                <w:b/>
              </w:rPr>
            </w:pPr>
          </w:p>
          <w:p w14:paraId="68F731A9" w14:textId="0741536C" w:rsidR="008F1282" w:rsidRDefault="008F1282" w:rsidP="006B7247">
            <w:pPr>
              <w:rPr>
                <w:rFonts w:asciiTheme="minorHAnsi" w:hAnsiTheme="minorHAnsi" w:cstheme="minorHAnsi"/>
                <w:bCs/>
              </w:rPr>
            </w:pPr>
            <w:r>
              <w:rPr>
                <w:rFonts w:asciiTheme="minorHAnsi" w:hAnsiTheme="minorHAnsi" w:cstheme="minorHAnsi"/>
                <w:bCs/>
              </w:rPr>
              <w:t>The motion in full is copied below</w:t>
            </w:r>
            <w:r w:rsidR="00D50421">
              <w:rPr>
                <w:rFonts w:asciiTheme="minorHAnsi" w:hAnsiTheme="minorHAnsi" w:cstheme="minorHAnsi"/>
                <w:bCs/>
              </w:rPr>
              <w:t xml:space="preserve">, all parts were </w:t>
            </w:r>
            <w:r w:rsidR="001E45DE">
              <w:rPr>
                <w:rFonts w:asciiTheme="minorHAnsi" w:hAnsiTheme="minorHAnsi" w:cstheme="minorHAnsi"/>
                <w:bCs/>
              </w:rPr>
              <w:t>passed convincingly.</w:t>
            </w:r>
          </w:p>
          <w:p w14:paraId="176760EE" w14:textId="77777777" w:rsidR="001E45DE" w:rsidRDefault="001E45DE" w:rsidP="006B7247">
            <w:pPr>
              <w:rPr>
                <w:rFonts w:asciiTheme="minorHAnsi" w:hAnsiTheme="minorHAnsi" w:cstheme="minorHAnsi"/>
                <w:bCs/>
              </w:rPr>
            </w:pPr>
          </w:p>
          <w:p w14:paraId="63314666" w14:textId="77777777" w:rsidR="001E45DE" w:rsidRPr="001E45DE" w:rsidRDefault="001E45DE" w:rsidP="005C6E64">
            <w:pPr>
              <w:ind w:left="360"/>
              <w:rPr>
                <w:rFonts w:asciiTheme="minorHAnsi" w:hAnsiTheme="minorHAnsi" w:cstheme="minorHAnsi"/>
                <w:bCs/>
                <w:i/>
                <w:iCs/>
              </w:rPr>
            </w:pPr>
            <w:r w:rsidRPr="001E45DE">
              <w:rPr>
                <w:rFonts w:asciiTheme="minorHAnsi" w:hAnsiTheme="minorHAnsi" w:cstheme="minorHAnsi"/>
                <w:bCs/>
                <w:i/>
                <w:iCs/>
              </w:rPr>
              <w:t>That this committee is deeply concerned at the lack of clarity surrounding the status of the alleged suspension of the Chair of GPCE ahead of significant impending contractual and political upheaval from now through 2024, and:</w:t>
            </w:r>
          </w:p>
          <w:p w14:paraId="7466922A" w14:textId="77777777" w:rsidR="001E45DE" w:rsidRPr="001E45DE" w:rsidRDefault="001E45DE" w:rsidP="005C6E64">
            <w:pPr>
              <w:pStyle w:val="ListParagraph"/>
              <w:numPr>
                <w:ilvl w:val="0"/>
                <w:numId w:val="15"/>
              </w:numPr>
              <w:ind w:left="1080"/>
              <w:rPr>
                <w:rFonts w:cstheme="minorHAnsi"/>
                <w:bCs/>
                <w:i/>
                <w:iCs/>
              </w:rPr>
            </w:pPr>
            <w:r w:rsidRPr="001E45DE">
              <w:rPr>
                <w:rFonts w:cstheme="minorHAnsi"/>
                <w:bCs/>
                <w:i/>
                <w:iCs/>
              </w:rPr>
              <w:t>is sympathetic towards the Chair and the difficult circumstances surrounding her absence</w:t>
            </w:r>
          </w:p>
          <w:p w14:paraId="1E0250AB" w14:textId="77777777" w:rsidR="001E45DE" w:rsidRPr="001E45DE" w:rsidRDefault="001E45DE" w:rsidP="005C6E64">
            <w:pPr>
              <w:pStyle w:val="ListParagraph"/>
              <w:numPr>
                <w:ilvl w:val="0"/>
                <w:numId w:val="15"/>
              </w:numPr>
              <w:ind w:left="1080"/>
              <w:rPr>
                <w:rFonts w:cstheme="minorHAnsi"/>
                <w:bCs/>
                <w:i/>
                <w:iCs/>
              </w:rPr>
            </w:pPr>
            <w:r w:rsidRPr="001E45DE">
              <w:rPr>
                <w:rFonts w:cstheme="minorHAnsi"/>
                <w:bCs/>
                <w:i/>
                <w:iCs/>
              </w:rPr>
              <w:t>applauds the Acting Chair and Officer Team for their commitment, work, and leadership during the Chair's absence</w:t>
            </w:r>
          </w:p>
          <w:p w14:paraId="59DD69E4" w14:textId="77777777" w:rsidR="001E45DE" w:rsidRPr="001E45DE" w:rsidRDefault="001E45DE" w:rsidP="005C6E64">
            <w:pPr>
              <w:pStyle w:val="ListParagraph"/>
              <w:numPr>
                <w:ilvl w:val="0"/>
                <w:numId w:val="15"/>
              </w:numPr>
              <w:ind w:left="1080"/>
              <w:rPr>
                <w:rFonts w:cstheme="minorHAnsi"/>
                <w:bCs/>
                <w:i/>
                <w:iCs/>
              </w:rPr>
            </w:pPr>
            <w:r w:rsidRPr="001E45DE">
              <w:rPr>
                <w:rFonts w:cstheme="minorHAnsi"/>
                <w:bCs/>
                <w:i/>
                <w:iCs/>
              </w:rPr>
              <w:t>asserts that the proper, effective, democratic representation of the profession is of paramount importance to this committee</w:t>
            </w:r>
          </w:p>
          <w:p w14:paraId="7E135567" w14:textId="1E342B65" w:rsidR="001E45DE" w:rsidRPr="001E45DE" w:rsidRDefault="001E45DE" w:rsidP="005C6E64">
            <w:pPr>
              <w:pStyle w:val="ListParagraph"/>
              <w:numPr>
                <w:ilvl w:val="0"/>
                <w:numId w:val="15"/>
              </w:numPr>
              <w:ind w:left="1080"/>
              <w:rPr>
                <w:rFonts w:cstheme="minorHAnsi"/>
                <w:bCs/>
                <w:i/>
                <w:iCs/>
              </w:rPr>
            </w:pPr>
            <w:r w:rsidRPr="001E45DE">
              <w:rPr>
                <w:rFonts w:cstheme="minorHAnsi"/>
                <w:bCs/>
                <w:i/>
                <w:iCs/>
              </w:rPr>
              <w:t>regrets that it has no alternative but to declare that this committee has no confidence in the current elected Chair of GPCE, and demands elections be held as soon as possible for a new Chair (and subsequent Officer Team) in accordance with Standing Orders</w:t>
            </w:r>
          </w:p>
          <w:p w14:paraId="1E0D4F56" w14:textId="77777777" w:rsidR="00576B34" w:rsidRDefault="00576B34" w:rsidP="00A8123F">
            <w:pPr>
              <w:rPr>
                <w:rFonts w:asciiTheme="minorHAnsi" w:hAnsiTheme="minorHAnsi" w:cstheme="minorHAnsi"/>
                <w:bCs/>
              </w:rPr>
            </w:pPr>
          </w:p>
          <w:p w14:paraId="62EF6A3A" w14:textId="77777777" w:rsidR="0052367F" w:rsidRDefault="0052367F" w:rsidP="00A8123F">
            <w:pPr>
              <w:rPr>
                <w:rFonts w:asciiTheme="minorHAnsi" w:hAnsiTheme="minorHAnsi" w:cstheme="minorHAnsi"/>
                <w:b/>
              </w:rPr>
            </w:pPr>
            <w:r>
              <w:rPr>
                <w:rFonts w:asciiTheme="minorHAnsi" w:hAnsiTheme="minorHAnsi" w:cstheme="minorHAnsi"/>
                <w:b/>
              </w:rPr>
              <w:lastRenderedPageBreak/>
              <w:t>Draft heads of terms for contract reform negotiations</w:t>
            </w:r>
          </w:p>
          <w:p w14:paraId="2E21E59F" w14:textId="77777777" w:rsidR="0052367F" w:rsidRDefault="0052367F" w:rsidP="00A8123F">
            <w:pPr>
              <w:rPr>
                <w:rFonts w:asciiTheme="minorHAnsi" w:hAnsiTheme="minorHAnsi" w:cstheme="minorHAnsi"/>
                <w:b/>
              </w:rPr>
            </w:pPr>
          </w:p>
          <w:p w14:paraId="022053A4" w14:textId="728D22EA" w:rsidR="0052367F" w:rsidRDefault="005C6E64" w:rsidP="00A8123F">
            <w:pPr>
              <w:rPr>
                <w:rFonts w:asciiTheme="minorHAnsi" w:hAnsiTheme="minorHAnsi" w:cstheme="minorHAnsi"/>
                <w:bCs/>
              </w:rPr>
            </w:pPr>
            <w:r>
              <w:rPr>
                <w:rFonts w:asciiTheme="minorHAnsi" w:hAnsiTheme="minorHAnsi" w:cstheme="minorHAnsi"/>
                <w:bCs/>
              </w:rPr>
              <w:t xml:space="preserve">The committee were presented with a </w:t>
            </w:r>
            <w:proofErr w:type="gramStart"/>
            <w:r>
              <w:rPr>
                <w:rFonts w:asciiTheme="minorHAnsi" w:hAnsiTheme="minorHAnsi" w:cstheme="minorHAnsi"/>
                <w:bCs/>
              </w:rPr>
              <w:t>draft heads of terms</w:t>
            </w:r>
            <w:proofErr w:type="gramEnd"/>
            <w:r>
              <w:rPr>
                <w:rFonts w:asciiTheme="minorHAnsi" w:hAnsiTheme="minorHAnsi" w:cstheme="minorHAnsi"/>
                <w:bCs/>
              </w:rPr>
              <w:t xml:space="preserve"> </w:t>
            </w:r>
            <w:r w:rsidR="00B1315C">
              <w:rPr>
                <w:rFonts w:asciiTheme="minorHAnsi" w:hAnsiTheme="minorHAnsi" w:cstheme="minorHAnsi"/>
                <w:bCs/>
              </w:rPr>
              <w:t>for the forthcoming contract negotiations</w:t>
            </w:r>
            <w:r w:rsidR="00145449">
              <w:rPr>
                <w:rFonts w:asciiTheme="minorHAnsi" w:hAnsiTheme="minorHAnsi" w:cstheme="minorHAnsi"/>
                <w:bCs/>
              </w:rPr>
              <w:t xml:space="preserve"> with NHS England and DHSC. These heads of terms had been developed by the GPC England officer team and were based on the headline asks of GPC England’s Call to Action</w:t>
            </w:r>
            <w:r w:rsidR="00C1524E">
              <w:rPr>
                <w:rFonts w:asciiTheme="minorHAnsi" w:hAnsiTheme="minorHAnsi" w:cstheme="minorHAnsi"/>
                <w:bCs/>
              </w:rPr>
              <w:t>.</w:t>
            </w:r>
            <w:r w:rsidR="00124D8D">
              <w:rPr>
                <w:rFonts w:asciiTheme="minorHAnsi" w:hAnsiTheme="minorHAnsi" w:cstheme="minorHAnsi"/>
                <w:bCs/>
              </w:rPr>
              <w:t xml:space="preserve"> The intention of this item was to enable GPC England to submit a</w:t>
            </w:r>
            <w:r w:rsidR="00A86BF7">
              <w:rPr>
                <w:rFonts w:asciiTheme="minorHAnsi" w:hAnsiTheme="minorHAnsi" w:cstheme="minorHAnsi"/>
                <w:bCs/>
              </w:rPr>
              <w:t xml:space="preserve"> set of heads of terms to NHSE / DHSC </w:t>
            </w:r>
            <w:r w:rsidR="0014250B">
              <w:rPr>
                <w:rFonts w:asciiTheme="minorHAnsi" w:hAnsiTheme="minorHAnsi" w:cstheme="minorHAnsi"/>
                <w:bCs/>
              </w:rPr>
              <w:t>prior to receiving one, to ensure that GPCE was setting the agenda for the negotiations, rather than the government.</w:t>
            </w:r>
          </w:p>
          <w:p w14:paraId="2008FC36" w14:textId="77777777" w:rsidR="0014250B" w:rsidRDefault="0014250B" w:rsidP="00A8123F">
            <w:pPr>
              <w:rPr>
                <w:rFonts w:asciiTheme="minorHAnsi" w:hAnsiTheme="minorHAnsi" w:cstheme="minorHAnsi"/>
                <w:bCs/>
              </w:rPr>
            </w:pPr>
          </w:p>
          <w:p w14:paraId="52B9AAFC" w14:textId="4649A2B8" w:rsidR="0014250B" w:rsidRPr="005C6E64" w:rsidRDefault="0014250B" w:rsidP="661BEE41">
            <w:pPr>
              <w:rPr>
                <w:rFonts w:asciiTheme="minorHAnsi" w:hAnsiTheme="minorHAnsi" w:cstheme="minorBidi"/>
              </w:rPr>
            </w:pPr>
            <w:r w:rsidRPr="661BEE41">
              <w:rPr>
                <w:rFonts w:asciiTheme="minorHAnsi" w:hAnsiTheme="minorHAnsi" w:cstheme="minorBidi"/>
              </w:rPr>
              <w:t xml:space="preserve">Feedback </w:t>
            </w:r>
            <w:r w:rsidR="00B0017E" w:rsidRPr="661BEE41">
              <w:rPr>
                <w:rFonts w:asciiTheme="minorHAnsi" w:hAnsiTheme="minorHAnsi" w:cstheme="minorBidi"/>
              </w:rPr>
              <w:t xml:space="preserve">was received from </w:t>
            </w:r>
            <w:r w:rsidR="36CB17EF" w:rsidRPr="661BEE41">
              <w:rPr>
                <w:rFonts w:asciiTheme="minorHAnsi" w:hAnsiTheme="minorHAnsi" w:cstheme="minorBidi"/>
              </w:rPr>
              <w:t>C</w:t>
            </w:r>
            <w:r w:rsidR="00B0017E" w:rsidRPr="661BEE41">
              <w:rPr>
                <w:rFonts w:asciiTheme="minorHAnsi" w:hAnsiTheme="minorHAnsi" w:cstheme="minorBidi"/>
              </w:rPr>
              <w:t>ommittee members regarding the heads of terms</w:t>
            </w:r>
            <w:r w:rsidR="2266852E" w:rsidRPr="661BEE41">
              <w:rPr>
                <w:rFonts w:asciiTheme="minorHAnsi" w:hAnsiTheme="minorHAnsi" w:cstheme="minorBidi"/>
              </w:rPr>
              <w:t xml:space="preserve">. Some Committee members wanted the </w:t>
            </w:r>
            <w:proofErr w:type="spellStart"/>
            <w:r w:rsidR="2266852E" w:rsidRPr="661BEE41">
              <w:rPr>
                <w:rFonts w:asciiTheme="minorHAnsi" w:hAnsiTheme="minorHAnsi" w:cstheme="minorBidi"/>
              </w:rPr>
              <w:t>HoT</w:t>
            </w:r>
            <w:proofErr w:type="spellEnd"/>
            <w:r w:rsidR="2266852E" w:rsidRPr="661BEE41">
              <w:rPr>
                <w:rFonts w:asciiTheme="minorHAnsi" w:hAnsiTheme="minorHAnsi" w:cstheme="minorBidi"/>
              </w:rPr>
              <w:t xml:space="preserve"> to </w:t>
            </w:r>
            <w:r w:rsidR="00234B63" w:rsidRPr="661BEE41">
              <w:rPr>
                <w:rFonts w:asciiTheme="minorHAnsi" w:hAnsiTheme="minorHAnsi" w:cstheme="minorBidi"/>
              </w:rPr>
              <w:t>be more radical</w:t>
            </w:r>
            <w:r w:rsidR="756FFD20" w:rsidRPr="661BEE41">
              <w:rPr>
                <w:rFonts w:asciiTheme="minorHAnsi" w:hAnsiTheme="minorHAnsi" w:cstheme="minorBidi"/>
              </w:rPr>
              <w:t>, with specific call for there to be protection for core funding in the independent contractor model</w:t>
            </w:r>
            <w:r w:rsidR="00234B63" w:rsidRPr="661BEE41">
              <w:rPr>
                <w:rFonts w:asciiTheme="minorHAnsi" w:hAnsiTheme="minorHAnsi" w:cstheme="minorBidi"/>
              </w:rPr>
              <w:t xml:space="preserve">. </w:t>
            </w:r>
          </w:p>
          <w:p w14:paraId="2EE2CA7D" w14:textId="3E8C6B47" w:rsidR="0014250B" w:rsidRPr="005C6E64" w:rsidRDefault="0014250B" w:rsidP="661BEE41">
            <w:pPr>
              <w:rPr>
                <w:rFonts w:asciiTheme="minorHAnsi" w:hAnsiTheme="minorHAnsi" w:cstheme="minorBidi"/>
              </w:rPr>
            </w:pPr>
          </w:p>
          <w:p w14:paraId="5544609B" w14:textId="0ED60522" w:rsidR="0014250B" w:rsidRPr="005C6E64" w:rsidRDefault="00234B63" w:rsidP="661BEE41">
            <w:pPr>
              <w:rPr>
                <w:rFonts w:asciiTheme="minorHAnsi" w:hAnsiTheme="minorHAnsi" w:cstheme="minorBidi"/>
              </w:rPr>
            </w:pPr>
            <w:r w:rsidRPr="661BEE41">
              <w:rPr>
                <w:rFonts w:asciiTheme="minorHAnsi" w:hAnsiTheme="minorHAnsi" w:cstheme="minorBidi"/>
              </w:rPr>
              <w:t xml:space="preserve">The feedback </w:t>
            </w:r>
            <w:r w:rsidR="00546030" w:rsidRPr="661BEE41">
              <w:rPr>
                <w:rFonts w:asciiTheme="minorHAnsi" w:hAnsiTheme="minorHAnsi" w:cstheme="minorBidi"/>
              </w:rPr>
              <w:t xml:space="preserve">received will inform the further development of these </w:t>
            </w:r>
            <w:r w:rsidR="081F8E2B" w:rsidRPr="661BEE41">
              <w:rPr>
                <w:rFonts w:asciiTheme="minorHAnsi" w:hAnsiTheme="minorHAnsi" w:cstheme="minorBidi"/>
              </w:rPr>
              <w:t>H</w:t>
            </w:r>
            <w:r w:rsidR="00546030" w:rsidRPr="661BEE41">
              <w:rPr>
                <w:rFonts w:asciiTheme="minorHAnsi" w:hAnsiTheme="minorHAnsi" w:cstheme="minorBidi"/>
              </w:rPr>
              <w:t xml:space="preserve">eads of </w:t>
            </w:r>
            <w:r w:rsidR="28507928" w:rsidRPr="661BEE41">
              <w:rPr>
                <w:rFonts w:asciiTheme="minorHAnsi" w:hAnsiTheme="minorHAnsi" w:cstheme="minorBidi"/>
              </w:rPr>
              <w:t>T</w:t>
            </w:r>
            <w:r w:rsidR="00546030" w:rsidRPr="661BEE41">
              <w:rPr>
                <w:rFonts w:asciiTheme="minorHAnsi" w:hAnsiTheme="minorHAnsi" w:cstheme="minorBidi"/>
              </w:rPr>
              <w:t>erms.</w:t>
            </w:r>
          </w:p>
          <w:p w14:paraId="13B74929" w14:textId="77777777" w:rsidR="0052367F" w:rsidRDefault="0052367F" w:rsidP="00A8123F">
            <w:pPr>
              <w:rPr>
                <w:rFonts w:asciiTheme="minorHAnsi" w:hAnsiTheme="minorHAnsi" w:cstheme="minorHAnsi"/>
                <w:b/>
              </w:rPr>
            </w:pPr>
          </w:p>
          <w:p w14:paraId="22E77621" w14:textId="19EE7B2B" w:rsidR="0052367F" w:rsidRDefault="0052367F" w:rsidP="00A8123F">
            <w:pPr>
              <w:rPr>
                <w:rFonts w:asciiTheme="minorHAnsi" w:hAnsiTheme="minorHAnsi" w:cstheme="minorHAnsi"/>
                <w:b/>
              </w:rPr>
            </w:pPr>
            <w:r>
              <w:rPr>
                <w:rFonts w:asciiTheme="minorHAnsi" w:hAnsiTheme="minorHAnsi" w:cstheme="minorHAnsi"/>
                <w:b/>
              </w:rPr>
              <w:t xml:space="preserve">Yearly pound per patients </w:t>
            </w:r>
            <w:r w:rsidR="00836D72">
              <w:rPr>
                <w:rFonts w:asciiTheme="minorHAnsi" w:hAnsiTheme="minorHAnsi" w:cstheme="minorHAnsi"/>
                <w:b/>
              </w:rPr>
              <w:t xml:space="preserve">target </w:t>
            </w:r>
            <w:r>
              <w:rPr>
                <w:rFonts w:asciiTheme="minorHAnsi" w:hAnsiTheme="minorHAnsi" w:cstheme="minorHAnsi"/>
                <w:b/>
              </w:rPr>
              <w:t xml:space="preserve">investment </w:t>
            </w:r>
            <w:r w:rsidR="00836D72">
              <w:rPr>
                <w:rFonts w:asciiTheme="minorHAnsi" w:hAnsiTheme="minorHAnsi" w:cstheme="minorHAnsi"/>
                <w:b/>
              </w:rPr>
              <w:t>figure</w:t>
            </w:r>
            <w:r>
              <w:rPr>
                <w:rFonts w:asciiTheme="minorHAnsi" w:hAnsiTheme="minorHAnsi" w:cstheme="minorHAnsi"/>
                <w:b/>
              </w:rPr>
              <w:t xml:space="preserve"> </w:t>
            </w:r>
            <w:r w:rsidR="00CA61CD">
              <w:rPr>
                <w:rFonts w:asciiTheme="minorHAnsi" w:hAnsiTheme="minorHAnsi" w:cstheme="minorHAnsi"/>
                <w:b/>
              </w:rPr>
              <w:t>concept</w:t>
            </w:r>
          </w:p>
          <w:p w14:paraId="66B371CD" w14:textId="77777777" w:rsidR="0052367F" w:rsidRDefault="0052367F" w:rsidP="00A8123F">
            <w:pPr>
              <w:rPr>
                <w:rFonts w:asciiTheme="minorHAnsi" w:hAnsiTheme="minorHAnsi" w:cstheme="minorHAnsi"/>
                <w:b/>
              </w:rPr>
            </w:pPr>
          </w:p>
          <w:p w14:paraId="5FF79A11" w14:textId="7FB1957D" w:rsidR="0052367F" w:rsidRDefault="3DF18250" w:rsidP="3E81EF63">
            <w:pPr>
              <w:rPr>
                <w:rFonts w:asciiTheme="minorHAnsi" w:hAnsiTheme="minorHAnsi" w:cstheme="minorBidi"/>
              </w:rPr>
            </w:pPr>
            <w:r w:rsidRPr="3E81EF63">
              <w:rPr>
                <w:rFonts w:asciiTheme="minorHAnsi" w:hAnsiTheme="minorHAnsi" w:cstheme="minorBidi"/>
              </w:rPr>
              <w:t xml:space="preserve">The Committee discussed developing a pounds per patient ask to add to the Call to Action.  Practices currently receive about 57 pence per patient per day to provide GP services.  </w:t>
            </w:r>
            <w:r w:rsidR="2CB91E34" w:rsidRPr="3E81EF63">
              <w:rPr>
                <w:rFonts w:asciiTheme="minorHAnsi" w:hAnsiTheme="minorHAnsi" w:cstheme="minorBidi"/>
              </w:rPr>
              <w:t xml:space="preserve">The Committee </w:t>
            </w:r>
            <w:r w:rsidR="06A62E4F" w:rsidRPr="3E81EF63">
              <w:rPr>
                <w:rFonts w:asciiTheme="minorHAnsi" w:hAnsiTheme="minorHAnsi" w:cstheme="minorBidi"/>
              </w:rPr>
              <w:t>believe that with increased workload and demand in general practice this sho</w:t>
            </w:r>
            <w:r w:rsidR="760EC5B7" w:rsidRPr="3E81EF63">
              <w:rPr>
                <w:rFonts w:asciiTheme="minorHAnsi" w:hAnsiTheme="minorHAnsi" w:cstheme="minorBidi"/>
              </w:rPr>
              <w:t>u</w:t>
            </w:r>
            <w:r w:rsidR="06A62E4F" w:rsidRPr="3E81EF63">
              <w:rPr>
                <w:rFonts w:asciiTheme="minorHAnsi" w:hAnsiTheme="minorHAnsi" w:cstheme="minorBidi"/>
              </w:rPr>
              <w:t>ld be significantly increased</w:t>
            </w:r>
            <w:r w:rsidR="249D8619" w:rsidRPr="3E81EF63">
              <w:rPr>
                <w:rFonts w:asciiTheme="minorHAnsi" w:hAnsiTheme="minorHAnsi" w:cstheme="minorBidi"/>
              </w:rPr>
              <w:t xml:space="preserve">, and that practices cannot provide safe patient care with this level of investment. </w:t>
            </w:r>
            <w:r w:rsidR="06A62E4F" w:rsidRPr="3E81EF63">
              <w:rPr>
                <w:rFonts w:asciiTheme="minorHAnsi" w:hAnsiTheme="minorHAnsi" w:cstheme="minorBidi"/>
              </w:rPr>
              <w:t xml:space="preserve">  The Committee agreed to develop this </w:t>
            </w:r>
            <w:r w:rsidR="63BCD61C" w:rsidRPr="3E81EF63">
              <w:rPr>
                <w:rFonts w:asciiTheme="minorHAnsi" w:hAnsiTheme="minorHAnsi" w:cstheme="minorBidi"/>
              </w:rPr>
              <w:t>demand</w:t>
            </w:r>
            <w:r w:rsidR="06A62E4F" w:rsidRPr="3E81EF63">
              <w:rPr>
                <w:rFonts w:asciiTheme="minorHAnsi" w:hAnsiTheme="minorHAnsi" w:cstheme="minorBidi"/>
              </w:rPr>
              <w:t xml:space="preserve"> and shal</w:t>
            </w:r>
            <w:r w:rsidR="5E859AAC" w:rsidRPr="3E81EF63">
              <w:rPr>
                <w:rFonts w:asciiTheme="minorHAnsi" w:hAnsiTheme="minorHAnsi" w:cstheme="minorBidi"/>
              </w:rPr>
              <w:t>l</w:t>
            </w:r>
            <w:r w:rsidR="06A62E4F" w:rsidRPr="3E81EF63">
              <w:rPr>
                <w:rFonts w:asciiTheme="minorHAnsi" w:hAnsiTheme="minorHAnsi" w:cstheme="minorBidi"/>
              </w:rPr>
              <w:t xml:space="preserve"> be seeking actuarial support to identify an appropriate figure which</w:t>
            </w:r>
            <w:r w:rsidR="3B473A4C" w:rsidRPr="3E81EF63">
              <w:rPr>
                <w:rFonts w:asciiTheme="minorHAnsi" w:hAnsiTheme="minorHAnsi" w:cstheme="minorBidi"/>
              </w:rPr>
              <w:t>,</w:t>
            </w:r>
            <w:r w:rsidR="06A62E4F" w:rsidRPr="3E81EF63">
              <w:rPr>
                <w:rFonts w:asciiTheme="minorHAnsi" w:hAnsiTheme="minorHAnsi" w:cstheme="minorBidi"/>
              </w:rPr>
              <w:t xml:space="preserve"> if not met</w:t>
            </w:r>
            <w:r w:rsidR="77A6FE0B" w:rsidRPr="3E81EF63">
              <w:rPr>
                <w:rFonts w:asciiTheme="minorHAnsi" w:hAnsiTheme="minorHAnsi" w:cstheme="minorBidi"/>
              </w:rPr>
              <w:t>,</w:t>
            </w:r>
            <w:r w:rsidR="06A62E4F" w:rsidRPr="3E81EF63">
              <w:rPr>
                <w:rFonts w:asciiTheme="minorHAnsi" w:hAnsiTheme="minorHAnsi" w:cstheme="minorBidi"/>
              </w:rPr>
              <w:t xml:space="preserve"> could be </w:t>
            </w:r>
            <w:r w:rsidR="329B8276" w:rsidRPr="3E81EF63">
              <w:rPr>
                <w:rFonts w:asciiTheme="minorHAnsi" w:hAnsiTheme="minorHAnsi" w:cstheme="minorBidi"/>
              </w:rPr>
              <w:t xml:space="preserve">the basis for a </w:t>
            </w:r>
            <w:r w:rsidR="24E24F95" w:rsidRPr="3E81EF63">
              <w:rPr>
                <w:rFonts w:asciiTheme="minorHAnsi" w:hAnsiTheme="minorHAnsi" w:cstheme="minorBidi"/>
              </w:rPr>
              <w:t>dispute</w:t>
            </w:r>
            <w:r w:rsidR="329B8276" w:rsidRPr="3E81EF63">
              <w:rPr>
                <w:rFonts w:asciiTheme="minorHAnsi" w:hAnsiTheme="minorHAnsi" w:cstheme="minorBidi"/>
              </w:rPr>
              <w:t xml:space="preserve"> with government.</w:t>
            </w:r>
          </w:p>
          <w:p w14:paraId="7AC5822D" w14:textId="77777777" w:rsidR="0052367F" w:rsidRDefault="0052367F" w:rsidP="00A8123F">
            <w:pPr>
              <w:rPr>
                <w:rFonts w:asciiTheme="minorHAnsi" w:hAnsiTheme="minorHAnsi" w:cstheme="minorHAnsi"/>
                <w:b/>
              </w:rPr>
            </w:pPr>
          </w:p>
          <w:p w14:paraId="529F2B44" w14:textId="77777777" w:rsidR="0052367F" w:rsidRDefault="0052367F" w:rsidP="00A8123F">
            <w:pPr>
              <w:rPr>
                <w:rFonts w:asciiTheme="minorHAnsi" w:hAnsiTheme="minorHAnsi" w:cstheme="minorHAnsi"/>
                <w:b/>
              </w:rPr>
            </w:pPr>
            <w:r>
              <w:rPr>
                <w:rFonts w:asciiTheme="minorHAnsi" w:hAnsiTheme="minorHAnsi" w:cstheme="minorHAnsi"/>
                <w:b/>
              </w:rPr>
              <w:t>Legal advice around GPs undertaking Industrial Action</w:t>
            </w:r>
          </w:p>
          <w:p w14:paraId="57578CC6" w14:textId="77777777" w:rsidR="0052367F" w:rsidRDefault="0052367F" w:rsidP="00A8123F">
            <w:pPr>
              <w:rPr>
                <w:rFonts w:asciiTheme="minorHAnsi" w:hAnsiTheme="minorHAnsi" w:cstheme="minorHAnsi"/>
                <w:b/>
              </w:rPr>
            </w:pPr>
          </w:p>
          <w:p w14:paraId="77BAC2F6" w14:textId="0DE7AA73" w:rsidR="0052367F" w:rsidRDefault="00546030" w:rsidP="00A8123F">
            <w:pPr>
              <w:rPr>
                <w:rFonts w:asciiTheme="minorHAnsi" w:hAnsiTheme="minorHAnsi" w:cstheme="minorHAnsi"/>
                <w:bCs/>
              </w:rPr>
            </w:pPr>
            <w:r>
              <w:rPr>
                <w:rFonts w:asciiTheme="minorHAnsi" w:hAnsiTheme="minorHAnsi" w:cstheme="minorHAnsi"/>
                <w:bCs/>
              </w:rPr>
              <w:t xml:space="preserve">Oliver Segal KC </w:t>
            </w:r>
            <w:r w:rsidR="00CD5E59">
              <w:rPr>
                <w:rFonts w:asciiTheme="minorHAnsi" w:hAnsiTheme="minorHAnsi" w:cstheme="minorHAnsi"/>
                <w:bCs/>
              </w:rPr>
              <w:t xml:space="preserve">attended the meeting to present legal advice that had been shared with the committee, as well as field questions from </w:t>
            </w:r>
            <w:r w:rsidR="00156D0A">
              <w:rPr>
                <w:rFonts w:asciiTheme="minorHAnsi" w:hAnsiTheme="minorHAnsi" w:cstheme="minorHAnsi"/>
                <w:bCs/>
              </w:rPr>
              <w:t>committee members.</w:t>
            </w:r>
          </w:p>
          <w:p w14:paraId="0B82A3FF" w14:textId="2DDA132D" w:rsidR="00156D0A" w:rsidRDefault="00156D0A" w:rsidP="00A8123F">
            <w:pPr>
              <w:rPr>
                <w:rFonts w:asciiTheme="minorHAnsi" w:hAnsiTheme="minorHAnsi" w:cstheme="minorHAnsi"/>
                <w:bCs/>
              </w:rPr>
            </w:pPr>
          </w:p>
          <w:p w14:paraId="221E7F44" w14:textId="6EB2389F" w:rsidR="00156D0A" w:rsidRPr="00546030" w:rsidRDefault="00156D0A" w:rsidP="661BEE41">
            <w:pPr>
              <w:rPr>
                <w:rFonts w:asciiTheme="minorHAnsi" w:hAnsiTheme="minorHAnsi" w:cstheme="minorBidi"/>
              </w:rPr>
            </w:pPr>
            <w:r w:rsidRPr="661BEE41">
              <w:rPr>
                <w:rFonts w:asciiTheme="minorHAnsi" w:hAnsiTheme="minorHAnsi" w:cstheme="minorBidi"/>
              </w:rPr>
              <w:t>During this item, committee members</w:t>
            </w:r>
            <w:r w:rsidR="006772A8" w:rsidRPr="661BEE41">
              <w:rPr>
                <w:rFonts w:asciiTheme="minorHAnsi" w:hAnsiTheme="minorHAnsi" w:cstheme="minorBidi"/>
              </w:rPr>
              <w:t xml:space="preserve"> explored the challenges that </w:t>
            </w:r>
            <w:r w:rsidR="0042683C" w:rsidRPr="661BEE41">
              <w:rPr>
                <w:rFonts w:asciiTheme="minorHAnsi" w:hAnsiTheme="minorHAnsi" w:cstheme="minorBidi"/>
              </w:rPr>
              <w:t xml:space="preserve">GPs would face in taking industrial action, as well as </w:t>
            </w:r>
            <w:r w:rsidR="00296A53" w:rsidRPr="661BEE41">
              <w:rPr>
                <w:rFonts w:asciiTheme="minorHAnsi" w:hAnsiTheme="minorHAnsi" w:cstheme="minorBidi"/>
              </w:rPr>
              <w:t xml:space="preserve">exploring </w:t>
            </w:r>
            <w:r w:rsidR="007B4F60" w:rsidRPr="661BEE41">
              <w:rPr>
                <w:rFonts w:asciiTheme="minorHAnsi" w:hAnsiTheme="minorHAnsi" w:cstheme="minorBidi"/>
              </w:rPr>
              <w:t xml:space="preserve">how GPs could undertake industrial action most effectively. Following this session, further guidance </w:t>
            </w:r>
            <w:r w:rsidR="001F64D7" w:rsidRPr="661BEE41">
              <w:rPr>
                <w:rFonts w:asciiTheme="minorHAnsi" w:hAnsiTheme="minorHAnsi" w:cstheme="minorBidi"/>
              </w:rPr>
              <w:t xml:space="preserve">will be </w:t>
            </w:r>
            <w:r w:rsidR="1289AF15" w:rsidRPr="661BEE41">
              <w:rPr>
                <w:rFonts w:asciiTheme="minorHAnsi" w:hAnsiTheme="minorHAnsi" w:cstheme="minorBidi"/>
              </w:rPr>
              <w:t xml:space="preserve">developed to be </w:t>
            </w:r>
            <w:r w:rsidR="001F64D7" w:rsidRPr="661BEE41">
              <w:rPr>
                <w:rFonts w:asciiTheme="minorHAnsi" w:hAnsiTheme="minorHAnsi" w:cstheme="minorBidi"/>
              </w:rPr>
              <w:t>issued to GPs and LMCs as part of the preparations for potential industrial action.</w:t>
            </w:r>
          </w:p>
          <w:p w14:paraId="3DAC3CEC" w14:textId="77777777" w:rsidR="0052367F" w:rsidRDefault="0052367F" w:rsidP="00A8123F">
            <w:pPr>
              <w:rPr>
                <w:rFonts w:asciiTheme="minorHAnsi" w:hAnsiTheme="minorHAnsi" w:cstheme="minorHAnsi"/>
                <w:b/>
              </w:rPr>
            </w:pPr>
          </w:p>
          <w:p w14:paraId="44A331F5" w14:textId="77777777" w:rsidR="0052367F" w:rsidRDefault="0052367F" w:rsidP="00A8123F">
            <w:pPr>
              <w:rPr>
                <w:rFonts w:asciiTheme="minorHAnsi" w:hAnsiTheme="minorHAnsi" w:cstheme="minorHAnsi"/>
                <w:b/>
              </w:rPr>
            </w:pPr>
            <w:r>
              <w:rPr>
                <w:rFonts w:asciiTheme="minorHAnsi" w:hAnsiTheme="minorHAnsi" w:cstheme="minorHAnsi"/>
                <w:b/>
              </w:rPr>
              <w:t>Developing activism amongst the profession</w:t>
            </w:r>
          </w:p>
          <w:p w14:paraId="06766C8D" w14:textId="77777777" w:rsidR="0052367F" w:rsidRDefault="0052367F" w:rsidP="00A8123F">
            <w:pPr>
              <w:rPr>
                <w:rFonts w:asciiTheme="minorHAnsi" w:hAnsiTheme="minorHAnsi" w:cstheme="minorHAnsi"/>
                <w:b/>
              </w:rPr>
            </w:pPr>
          </w:p>
          <w:p w14:paraId="0E4A8F9A" w14:textId="75EE9606" w:rsidR="0052367F" w:rsidRDefault="003D1FB3" w:rsidP="00A8123F">
            <w:pPr>
              <w:rPr>
                <w:rFonts w:asciiTheme="minorHAnsi" w:hAnsiTheme="minorHAnsi" w:cstheme="minorHAnsi"/>
                <w:bCs/>
              </w:rPr>
            </w:pPr>
            <w:r>
              <w:rPr>
                <w:rFonts w:asciiTheme="minorHAnsi" w:hAnsiTheme="minorHAnsi" w:cstheme="minorHAnsi"/>
                <w:bCs/>
              </w:rPr>
              <w:t xml:space="preserve">The committee received an update from the BMA’s Director of Member Relations on an outline plan around how </w:t>
            </w:r>
            <w:r w:rsidR="00A967F9">
              <w:rPr>
                <w:rFonts w:asciiTheme="minorHAnsi" w:hAnsiTheme="minorHAnsi" w:cstheme="minorHAnsi"/>
                <w:bCs/>
              </w:rPr>
              <w:t xml:space="preserve">we intend to develop a network of activists amongst GPs across the country. This </w:t>
            </w:r>
            <w:r w:rsidR="00DE5F50">
              <w:rPr>
                <w:rFonts w:asciiTheme="minorHAnsi" w:hAnsiTheme="minorHAnsi" w:cstheme="minorHAnsi"/>
                <w:bCs/>
              </w:rPr>
              <w:t>network would be there to support GPCE advance its aims</w:t>
            </w:r>
            <w:r w:rsidR="00916AAB">
              <w:rPr>
                <w:rFonts w:asciiTheme="minorHAnsi" w:hAnsiTheme="minorHAnsi" w:cstheme="minorHAnsi"/>
                <w:bCs/>
              </w:rPr>
              <w:t xml:space="preserve">, </w:t>
            </w:r>
            <w:r w:rsidR="004C51B8">
              <w:rPr>
                <w:rFonts w:asciiTheme="minorHAnsi" w:hAnsiTheme="minorHAnsi" w:cstheme="minorHAnsi"/>
                <w:bCs/>
              </w:rPr>
              <w:t xml:space="preserve">take actions on behalf </w:t>
            </w:r>
            <w:r w:rsidR="00F45894">
              <w:rPr>
                <w:rFonts w:asciiTheme="minorHAnsi" w:hAnsiTheme="minorHAnsi" w:cstheme="minorHAnsi"/>
                <w:bCs/>
              </w:rPr>
              <w:t xml:space="preserve">of GPCE, and </w:t>
            </w:r>
            <w:r w:rsidR="00916AAB">
              <w:rPr>
                <w:rFonts w:asciiTheme="minorHAnsi" w:hAnsiTheme="minorHAnsi" w:cstheme="minorHAnsi"/>
                <w:bCs/>
              </w:rPr>
              <w:t>galvanise solidarity amongst the profession ahead of any industrial action</w:t>
            </w:r>
            <w:r w:rsidR="00F45894">
              <w:rPr>
                <w:rFonts w:asciiTheme="minorHAnsi" w:hAnsiTheme="minorHAnsi" w:cstheme="minorHAnsi"/>
                <w:bCs/>
              </w:rPr>
              <w:t>.</w:t>
            </w:r>
          </w:p>
          <w:p w14:paraId="2497A9C9" w14:textId="77777777" w:rsidR="00F45894" w:rsidRDefault="00F45894" w:rsidP="00A8123F">
            <w:pPr>
              <w:rPr>
                <w:rFonts w:asciiTheme="minorHAnsi" w:hAnsiTheme="minorHAnsi" w:cstheme="minorHAnsi"/>
                <w:bCs/>
              </w:rPr>
            </w:pPr>
          </w:p>
          <w:p w14:paraId="1F84AB5F" w14:textId="2F3C984D" w:rsidR="00F45894" w:rsidRDefault="00F45894" w:rsidP="00A8123F">
            <w:pPr>
              <w:rPr>
                <w:rFonts w:asciiTheme="minorHAnsi" w:hAnsiTheme="minorHAnsi" w:cstheme="minorHAnsi"/>
                <w:bCs/>
              </w:rPr>
            </w:pPr>
            <w:r>
              <w:rPr>
                <w:rFonts w:asciiTheme="minorHAnsi" w:hAnsiTheme="minorHAnsi" w:cstheme="minorHAnsi"/>
                <w:bCs/>
              </w:rPr>
              <w:t xml:space="preserve">As part of these efforts, </w:t>
            </w:r>
            <w:r w:rsidR="00794737">
              <w:rPr>
                <w:rFonts w:asciiTheme="minorHAnsi" w:hAnsiTheme="minorHAnsi" w:cstheme="minorHAnsi"/>
                <w:bCs/>
              </w:rPr>
              <w:t xml:space="preserve">grassroot </w:t>
            </w:r>
            <w:r w:rsidR="00474603">
              <w:rPr>
                <w:rFonts w:asciiTheme="minorHAnsi" w:hAnsiTheme="minorHAnsi" w:cstheme="minorHAnsi"/>
                <w:bCs/>
              </w:rPr>
              <w:t>members will</w:t>
            </w:r>
            <w:r w:rsidR="00794737">
              <w:rPr>
                <w:rFonts w:asciiTheme="minorHAnsi" w:hAnsiTheme="minorHAnsi" w:cstheme="minorHAnsi"/>
                <w:bCs/>
              </w:rPr>
              <w:t xml:space="preserve"> be offered</w:t>
            </w:r>
            <w:r w:rsidR="00474603">
              <w:rPr>
                <w:rFonts w:asciiTheme="minorHAnsi" w:hAnsiTheme="minorHAnsi" w:cstheme="minorHAnsi"/>
                <w:bCs/>
              </w:rPr>
              <w:t xml:space="preserve"> the opportunity to undertake activist training offered by the BMA. In addition, GPCE will be seeking to</w:t>
            </w:r>
            <w:r w:rsidR="00E66C3A">
              <w:rPr>
                <w:rFonts w:asciiTheme="minorHAnsi" w:hAnsiTheme="minorHAnsi" w:cstheme="minorHAnsi"/>
                <w:bCs/>
              </w:rPr>
              <w:t xml:space="preserve"> collaborate and coordinate with LMCs to engage the profession as a whol</w:t>
            </w:r>
            <w:r w:rsidR="00083AD6">
              <w:rPr>
                <w:rFonts w:asciiTheme="minorHAnsi" w:hAnsiTheme="minorHAnsi" w:cstheme="minorHAnsi"/>
                <w:bCs/>
              </w:rPr>
              <w:t>e.</w:t>
            </w:r>
          </w:p>
          <w:p w14:paraId="4A82C362" w14:textId="77777777" w:rsidR="00083AD6" w:rsidRDefault="00083AD6" w:rsidP="00A8123F">
            <w:pPr>
              <w:rPr>
                <w:rFonts w:asciiTheme="minorHAnsi" w:hAnsiTheme="minorHAnsi" w:cstheme="minorHAnsi"/>
                <w:bCs/>
              </w:rPr>
            </w:pPr>
          </w:p>
          <w:p w14:paraId="1355B25F" w14:textId="14AE9188" w:rsidR="00083AD6" w:rsidRPr="0052367F" w:rsidRDefault="00083AD6" w:rsidP="00A8123F">
            <w:pPr>
              <w:rPr>
                <w:rFonts w:asciiTheme="minorHAnsi" w:hAnsiTheme="minorHAnsi" w:cstheme="minorHAnsi"/>
                <w:bCs/>
              </w:rPr>
            </w:pPr>
            <w:r>
              <w:rPr>
                <w:rFonts w:asciiTheme="minorHAnsi" w:hAnsiTheme="minorHAnsi" w:cstheme="minorHAnsi"/>
                <w:bCs/>
              </w:rPr>
              <w:t xml:space="preserve">Once this plan is implemented, GPCE will issue </w:t>
            </w:r>
            <w:r w:rsidR="007A0419">
              <w:rPr>
                <w:rFonts w:asciiTheme="minorHAnsi" w:hAnsiTheme="minorHAnsi" w:cstheme="minorHAnsi"/>
                <w:bCs/>
              </w:rPr>
              <w:t xml:space="preserve">regular actions for </w:t>
            </w:r>
            <w:r w:rsidR="008D2652">
              <w:rPr>
                <w:rFonts w:asciiTheme="minorHAnsi" w:hAnsiTheme="minorHAnsi" w:cstheme="minorHAnsi"/>
                <w:bCs/>
              </w:rPr>
              <w:t xml:space="preserve">both activists and LMCs to take </w:t>
            </w:r>
            <w:r w:rsidR="00AA60CA">
              <w:rPr>
                <w:rFonts w:asciiTheme="minorHAnsi" w:hAnsiTheme="minorHAnsi" w:cstheme="minorHAnsi"/>
                <w:bCs/>
              </w:rPr>
              <w:t>to demonstrate the unity of the profession and give GPCE leverage in negotiations with the government.</w:t>
            </w:r>
          </w:p>
          <w:p w14:paraId="446A29D3" w14:textId="77777777" w:rsidR="0052367F" w:rsidRDefault="0052367F" w:rsidP="00A8123F">
            <w:pPr>
              <w:rPr>
                <w:rFonts w:asciiTheme="minorHAnsi" w:hAnsiTheme="minorHAnsi" w:cstheme="minorHAnsi"/>
                <w:b/>
              </w:rPr>
            </w:pPr>
          </w:p>
          <w:p w14:paraId="22F38921" w14:textId="77777777" w:rsidR="0052367F" w:rsidRDefault="0052367F" w:rsidP="00A8123F">
            <w:pPr>
              <w:rPr>
                <w:rFonts w:asciiTheme="minorHAnsi" w:hAnsiTheme="minorHAnsi" w:cstheme="minorHAnsi"/>
                <w:b/>
              </w:rPr>
            </w:pPr>
            <w:r>
              <w:rPr>
                <w:rFonts w:asciiTheme="minorHAnsi" w:hAnsiTheme="minorHAnsi" w:cstheme="minorHAnsi"/>
                <w:b/>
              </w:rPr>
              <w:t>Update on Accelerated Access to Records programme</w:t>
            </w:r>
          </w:p>
          <w:p w14:paraId="4AF8B963" w14:textId="77777777" w:rsidR="0052367F" w:rsidRDefault="0052367F" w:rsidP="00A8123F">
            <w:pPr>
              <w:rPr>
                <w:rFonts w:asciiTheme="minorHAnsi" w:hAnsiTheme="minorHAnsi" w:cstheme="minorHAnsi"/>
                <w:b/>
              </w:rPr>
            </w:pPr>
          </w:p>
          <w:p w14:paraId="1590FED2" w14:textId="0C66806C" w:rsidR="0052367F" w:rsidRPr="0052367F" w:rsidRDefault="22E439F4" w:rsidP="661BEE41">
            <w:pPr>
              <w:rPr>
                <w:rFonts w:asciiTheme="minorHAnsi" w:hAnsiTheme="minorHAnsi" w:cstheme="minorBidi"/>
              </w:rPr>
            </w:pPr>
            <w:r w:rsidRPr="661BEE41">
              <w:rPr>
                <w:rFonts w:asciiTheme="minorHAnsi" w:hAnsiTheme="minorHAnsi" w:cstheme="minorBidi"/>
              </w:rPr>
              <w:t xml:space="preserve">GPCE reported on the work they had undertaken since October last year, engaging with NHSE over the planned rollout of the accelerated access to records programme </w:t>
            </w:r>
            <w:r w:rsidR="73B47E0D" w:rsidRPr="661BEE41">
              <w:rPr>
                <w:rFonts w:asciiTheme="minorHAnsi" w:hAnsiTheme="minorHAnsi" w:cstheme="minorBidi"/>
              </w:rPr>
              <w:t xml:space="preserve">to address outstanding information </w:t>
            </w:r>
            <w:r w:rsidR="3259633F" w:rsidRPr="661BEE41">
              <w:rPr>
                <w:rFonts w:asciiTheme="minorHAnsi" w:hAnsiTheme="minorHAnsi" w:cstheme="minorBidi"/>
              </w:rPr>
              <w:t>governance</w:t>
            </w:r>
            <w:r w:rsidR="73B47E0D" w:rsidRPr="661BEE41">
              <w:rPr>
                <w:rFonts w:asciiTheme="minorHAnsi" w:hAnsiTheme="minorHAnsi" w:cstheme="minorBidi"/>
              </w:rPr>
              <w:t>, patient safety and workload issues. GPCE had sought to bring a legal challenge against NHSE to delay the launch of the programme but due to resourcing issues</w:t>
            </w:r>
            <w:r w:rsidR="631B940C" w:rsidRPr="661BEE41">
              <w:rPr>
                <w:rFonts w:asciiTheme="minorHAnsi" w:hAnsiTheme="minorHAnsi" w:cstheme="minorBidi"/>
              </w:rPr>
              <w:t xml:space="preserve"> and the legal merits of the case not meeting the threshold for success,</w:t>
            </w:r>
            <w:r w:rsidR="73B47E0D" w:rsidRPr="661BEE41">
              <w:rPr>
                <w:rFonts w:asciiTheme="minorHAnsi" w:hAnsiTheme="minorHAnsi" w:cstheme="minorBidi"/>
              </w:rPr>
              <w:t xml:space="preserve"> was unable to progress this. The </w:t>
            </w:r>
            <w:r w:rsidR="2E02D539" w:rsidRPr="661BEE41">
              <w:rPr>
                <w:rFonts w:asciiTheme="minorHAnsi" w:hAnsiTheme="minorHAnsi" w:cstheme="minorBidi"/>
              </w:rPr>
              <w:t>C</w:t>
            </w:r>
            <w:r w:rsidR="73B47E0D" w:rsidRPr="661BEE41">
              <w:rPr>
                <w:rFonts w:asciiTheme="minorHAnsi" w:hAnsiTheme="minorHAnsi" w:cstheme="minorBidi"/>
              </w:rPr>
              <w:t xml:space="preserve">ommittee heard from members who expressed concern around the </w:t>
            </w:r>
            <w:r w:rsidR="325CAA75" w:rsidRPr="661BEE41">
              <w:rPr>
                <w:rFonts w:asciiTheme="minorHAnsi" w:hAnsiTheme="minorHAnsi" w:cstheme="minorBidi"/>
              </w:rPr>
              <w:t>implications</w:t>
            </w:r>
            <w:r w:rsidR="73B47E0D" w:rsidRPr="661BEE41">
              <w:rPr>
                <w:rFonts w:asciiTheme="minorHAnsi" w:hAnsiTheme="minorHAnsi" w:cstheme="minorBidi"/>
              </w:rPr>
              <w:t xml:space="preserve"> for patient sa</w:t>
            </w:r>
            <w:r w:rsidR="244E15DB" w:rsidRPr="661BEE41">
              <w:rPr>
                <w:rFonts w:asciiTheme="minorHAnsi" w:hAnsiTheme="minorHAnsi" w:cstheme="minorBidi"/>
              </w:rPr>
              <w:t xml:space="preserve">fety of </w:t>
            </w:r>
            <w:r w:rsidR="6D2A53EF" w:rsidRPr="661BEE41">
              <w:rPr>
                <w:rFonts w:asciiTheme="minorHAnsi" w:hAnsiTheme="minorHAnsi" w:cstheme="minorBidi"/>
              </w:rPr>
              <w:t>vulnerable</w:t>
            </w:r>
            <w:r w:rsidR="244E15DB" w:rsidRPr="661BEE41">
              <w:rPr>
                <w:rFonts w:asciiTheme="minorHAnsi" w:hAnsiTheme="minorHAnsi" w:cstheme="minorBidi"/>
              </w:rPr>
              <w:t xml:space="preserve"> patients having full record access</w:t>
            </w:r>
            <w:r w:rsidR="0562DB32" w:rsidRPr="661BEE41">
              <w:rPr>
                <w:rFonts w:asciiTheme="minorHAnsi" w:hAnsiTheme="minorHAnsi" w:cstheme="minorBidi"/>
              </w:rPr>
              <w:t xml:space="preserve"> and of the projected workload that GPs would take on in trying to implement the programme.</w:t>
            </w:r>
            <w:r w:rsidR="1803AE23" w:rsidRPr="661BEE41">
              <w:rPr>
                <w:rFonts w:asciiTheme="minorHAnsi" w:hAnsiTheme="minorHAnsi" w:cstheme="minorBidi"/>
              </w:rPr>
              <w:t xml:space="preserve">  Committee reiterated its grave concerns regarding the safety implications of this imposed contractual clause.</w:t>
            </w:r>
          </w:p>
          <w:p w14:paraId="2E6A0588" w14:textId="525B4F83" w:rsidR="661BEE41" w:rsidRDefault="661BEE41" w:rsidP="661BEE41">
            <w:pPr>
              <w:rPr>
                <w:rFonts w:asciiTheme="minorHAnsi" w:hAnsiTheme="minorHAnsi" w:cstheme="minorBidi"/>
              </w:rPr>
            </w:pPr>
            <w:r>
              <w:br/>
            </w:r>
            <w:r w:rsidR="66412406" w:rsidRPr="661BEE41">
              <w:rPr>
                <w:rFonts w:asciiTheme="minorHAnsi" w:hAnsiTheme="minorHAnsi" w:cstheme="minorBidi"/>
              </w:rPr>
              <w:t>GPCE will thus raise these concerns and</w:t>
            </w:r>
            <w:r w:rsidR="1F49F3B6" w:rsidRPr="661BEE41">
              <w:rPr>
                <w:rFonts w:asciiTheme="minorHAnsi" w:hAnsiTheme="minorHAnsi" w:cstheme="minorBidi"/>
              </w:rPr>
              <w:t xml:space="preserve"> issues </w:t>
            </w:r>
            <w:r w:rsidR="394A9BF9" w:rsidRPr="661BEE41">
              <w:rPr>
                <w:rFonts w:asciiTheme="minorHAnsi" w:hAnsiTheme="minorHAnsi" w:cstheme="minorBidi"/>
              </w:rPr>
              <w:t>with</w:t>
            </w:r>
            <w:r w:rsidR="1F49F3B6" w:rsidRPr="661BEE41">
              <w:rPr>
                <w:rFonts w:asciiTheme="minorHAnsi" w:hAnsiTheme="minorHAnsi" w:cstheme="minorBidi"/>
              </w:rPr>
              <w:t xml:space="preserve"> NHSE </w:t>
            </w:r>
            <w:r w:rsidR="5EFADC56" w:rsidRPr="661BEE41">
              <w:rPr>
                <w:rFonts w:asciiTheme="minorHAnsi" w:hAnsiTheme="minorHAnsi" w:cstheme="minorBidi"/>
              </w:rPr>
              <w:t xml:space="preserve">again </w:t>
            </w:r>
            <w:r w:rsidR="1F49F3B6" w:rsidRPr="661BEE41">
              <w:rPr>
                <w:rFonts w:asciiTheme="minorHAnsi" w:hAnsiTheme="minorHAnsi" w:cstheme="minorBidi"/>
              </w:rPr>
              <w:t>ahead of the planned October 31</w:t>
            </w:r>
            <w:r w:rsidR="1F49F3B6" w:rsidRPr="661BEE41">
              <w:rPr>
                <w:rFonts w:asciiTheme="minorHAnsi" w:hAnsiTheme="minorHAnsi" w:cstheme="minorBidi"/>
                <w:vertAlign w:val="superscript"/>
              </w:rPr>
              <w:t>st</w:t>
            </w:r>
            <w:r w:rsidR="1F49F3B6" w:rsidRPr="661BEE41">
              <w:rPr>
                <w:rFonts w:asciiTheme="minorHAnsi" w:hAnsiTheme="minorHAnsi" w:cstheme="minorBidi"/>
              </w:rPr>
              <w:t xml:space="preserve"> go-live date with a view to finding a way to</w:t>
            </w:r>
            <w:r w:rsidR="24E60938" w:rsidRPr="661BEE41">
              <w:rPr>
                <w:rFonts w:asciiTheme="minorHAnsi" w:hAnsiTheme="minorHAnsi" w:cstheme="minorBidi"/>
              </w:rPr>
              <w:t xml:space="preserve"> safely</w:t>
            </w:r>
            <w:r w:rsidR="1F49F3B6" w:rsidRPr="661BEE41">
              <w:rPr>
                <w:rFonts w:asciiTheme="minorHAnsi" w:hAnsiTheme="minorHAnsi" w:cstheme="minorBidi"/>
              </w:rPr>
              <w:t xml:space="preserve"> implement prospective record access with the </w:t>
            </w:r>
            <w:r w:rsidR="0186484C" w:rsidRPr="661BEE41">
              <w:rPr>
                <w:rFonts w:asciiTheme="minorHAnsi" w:hAnsiTheme="minorHAnsi" w:cstheme="minorBidi"/>
              </w:rPr>
              <w:t>support</w:t>
            </w:r>
            <w:r w:rsidR="1F49F3B6" w:rsidRPr="661BEE41">
              <w:rPr>
                <w:rFonts w:asciiTheme="minorHAnsi" w:hAnsiTheme="minorHAnsi" w:cstheme="minorBidi"/>
              </w:rPr>
              <w:t xml:space="preserve"> of the profession.</w:t>
            </w:r>
          </w:p>
          <w:p w14:paraId="089CACA4" w14:textId="77777777" w:rsidR="0052367F" w:rsidRDefault="0052367F" w:rsidP="00A8123F">
            <w:pPr>
              <w:rPr>
                <w:rFonts w:asciiTheme="minorHAnsi" w:hAnsiTheme="minorHAnsi" w:cstheme="minorHAnsi"/>
                <w:b/>
              </w:rPr>
            </w:pPr>
          </w:p>
          <w:p w14:paraId="2E3E1781" w14:textId="77777777" w:rsidR="0052367F" w:rsidRDefault="0052367F" w:rsidP="00A8123F">
            <w:pPr>
              <w:rPr>
                <w:rFonts w:asciiTheme="minorHAnsi" w:hAnsiTheme="minorHAnsi" w:cstheme="minorHAnsi"/>
                <w:b/>
              </w:rPr>
            </w:pPr>
            <w:r>
              <w:rPr>
                <w:rFonts w:asciiTheme="minorHAnsi" w:hAnsiTheme="minorHAnsi" w:cstheme="minorHAnsi"/>
                <w:b/>
              </w:rPr>
              <w:t>Covid vaccination programme</w:t>
            </w:r>
          </w:p>
          <w:p w14:paraId="06D2C4D5" w14:textId="77777777" w:rsidR="0052367F" w:rsidRDefault="0052367F" w:rsidP="3E81EF63">
            <w:pPr>
              <w:rPr>
                <w:rFonts w:asciiTheme="minorHAnsi" w:hAnsiTheme="minorHAnsi" w:cstheme="minorBidi"/>
                <w:b/>
                <w:bCs/>
              </w:rPr>
            </w:pPr>
          </w:p>
          <w:p w14:paraId="6D048481" w14:textId="525CD451" w:rsidR="50AA1F5D" w:rsidRDefault="50AA1F5D" w:rsidP="3E81EF63">
            <w:pPr>
              <w:rPr>
                <w:rFonts w:asciiTheme="minorHAnsi" w:hAnsiTheme="minorHAnsi" w:cstheme="minorBidi"/>
              </w:rPr>
            </w:pPr>
            <w:r w:rsidRPr="3E81EF63">
              <w:rPr>
                <w:rFonts w:asciiTheme="minorHAnsi" w:hAnsiTheme="minorHAnsi" w:cstheme="minorBidi"/>
              </w:rPr>
              <w:t>GPCE discussed the proposals by NHSE to reduce the Item of Service fee for Covid vaccinations.  NHSE believe that the fee should be reduced as flu and Covid can be administered jointly.  GPCE d</w:t>
            </w:r>
            <w:r w:rsidR="1B80BA18" w:rsidRPr="3E81EF63">
              <w:rPr>
                <w:rFonts w:asciiTheme="minorHAnsi" w:hAnsiTheme="minorHAnsi" w:cstheme="minorBidi"/>
              </w:rPr>
              <w:t xml:space="preserve">o not agree with this, as the </w:t>
            </w:r>
            <w:proofErr w:type="spellStart"/>
            <w:r w:rsidR="1B80BA18" w:rsidRPr="3E81EF63">
              <w:rPr>
                <w:rFonts w:asciiTheme="minorHAnsi" w:hAnsiTheme="minorHAnsi" w:cstheme="minorBidi"/>
              </w:rPr>
              <w:t>IoS</w:t>
            </w:r>
            <w:proofErr w:type="spellEnd"/>
            <w:r w:rsidR="1B80BA18" w:rsidRPr="3E81EF63">
              <w:rPr>
                <w:rFonts w:asciiTheme="minorHAnsi" w:hAnsiTheme="minorHAnsi" w:cstheme="minorBidi"/>
              </w:rPr>
              <w:t xml:space="preserve"> does not cover the cost of delivering the immunisation and reducing the </w:t>
            </w:r>
            <w:proofErr w:type="spellStart"/>
            <w:r w:rsidR="1B80BA18" w:rsidRPr="3E81EF63">
              <w:rPr>
                <w:rFonts w:asciiTheme="minorHAnsi" w:hAnsiTheme="minorHAnsi" w:cstheme="minorBidi"/>
              </w:rPr>
              <w:t>IoS</w:t>
            </w:r>
            <w:proofErr w:type="spellEnd"/>
            <w:r w:rsidR="1B80BA18" w:rsidRPr="3E81EF63">
              <w:rPr>
                <w:rFonts w:asciiTheme="minorHAnsi" w:hAnsiTheme="minorHAnsi" w:cstheme="minorBidi"/>
              </w:rPr>
              <w:t xml:space="preserve"> will make delivering the programme financially unviable.  GPCE passed a motion unanimously </w:t>
            </w:r>
            <w:r w:rsidR="30697EFB" w:rsidRPr="3E81EF63">
              <w:rPr>
                <w:rFonts w:asciiTheme="minorHAnsi" w:hAnsiTheme="minorHAnsi" w:cstheme="minorBidi"/>
              </w:rPr>
              <w:t>that the fee should not be reduced.  GPCE will continue to lobby government and NHSE about this.</w:t>
            </w:r>
          </w:p>
          <w:p w14:paraId="5476AD2A" w14:textId="45527960" w:rsidR="3E81EF63" w:rsidRDefault="3E81EF63" w:rsidP="3E81EF63">
            <w:pPr>
              <w:rPr>
                <w:rFonts w:asciiTheme="minorHAnsi" w:hAnsiTheme="minorHAnsi" w:cstheme="minorBidi"/>
              </w:rPr>
            </w:pPr>
          </w:p>
          <w:p w14:paraId="3DB0D828" w14:textId="7C91FE3D" w:rsidR="30697EFB" w:rsidRDefault="30697EFB" w:rsidP="3E81EF63">
            <w:pPr>
              <w:rPr>
                <w:rFonts w:asciiTheme="minorHAnsi" w:hAnsiTheme="minorHAnsi" w:cstheme="minorBidi"/>
              </w:rPr>
            </w:pPr>
            <w:r w:rsidRPr="661BEE41">
              <w:rPr>
                <w:rFonts w:asciiTheme="minorHAnsi" w:hAnsiTheme="minorHAnsi" w:cstheme="minorBidi"/>
              </w:rPr>
              <w:t>The motion passed was</w:t>
            </w:r>
            <w:r w:rsidR="7720FCC1" w:rsidRPr="661BEE41">
              <w:rPr>
                <w:rFonts w:asciiTheme="minorHAnsi" w:hAnsiTheme="minorHAnsi" w:cstheme="minorBidi"/>
              </w:rPr>
              <w:t>:</w:t>
            </w:r>
          </w:p>
          <w:p w14:paraId="62C6CF88" w14:textId="0221EA20" w:rsidR="7720FCC1" w:rsidRDefault="7720FCC1" w:rsidP="661BEE41">
            <w:pPr>
              <w:rPr>
                <w:rFonts w:eastAsia="Calibri"/>
              </w:rPr>
            </w:pPr>
            <w:r w:rsidRPr="661BEE41">
              <w:rPr>
                <w:rFonts w:eastAsia="Calibri"/>
                <w:i/>
                <w:iCs/>
              </w:rPr>
              <w:t>GPC England condemns any proposed or actual cut in funding for the Covid-19 Vaccination Programme, and, if this funding reduction does occur, will advise practices to strongly consider the viability of continued participation in the provision of the vaccines</w:t>
            </w:r>
          </w:p>
          <w:p w14:paraId="4F9CFA81" w14:textId="1F186B22" w:rsidR="0052367F" w:rsidRPr="0052367F" w:rsidRDefault="0052367F" w:rsidP="00A8123F">
            <w:pPr>
              <w:rPr>
                <w:rFonts w:asciiTheme="minorHAnsi" w:hAnsiTheme="minorHAnsi" w:cstheme="minorHAnsi"/>
                <w:bCs/>
              </w:rPr>
            </w:pPr>
          </w:p>
        </w:tc>
      </w:tr>
      <w:tr w:rsidR="004208C5" w:rsidRPr="002176C4" w14:paraId="2949B982" w14:textId="77777777" w:rsidTr="661BEE41">
        <w:trPr>
          <w:trHeight w:val="1706"/>
          <w:tblCellSpacing w:w="28" w:type="dxa"/>
        </w:trPr>
        <w:tc>
          <w:tcPr>
            <w:tcW w:w="8904" w:type="dxa"/>
            <w:gridSpan w:val="4"/>
          </w:tcPr>
          <w:p w14:paraId="0CFDFD42" w14:textId="6D3738D1" w:rsidR="00AB628B" w:rsidRPr="00EA52FE" w:rsidRDefault="004208C5" w:rsidP="00087653">
            <w:pPr>
              <w:rPr>
                <w:rFonts w:asciiTheme="minorHAnsi" w:hAnsiTheme="minorHAnsi" w:cstheme="minorHAnsi"/>
                <w:b/>
              </w:rPr>
            </w:pPr>
            <w:r w:rsidRPr="002176C4">
              <w:rPr>
                <w:rFonts w:asciiTheme="minorHAnsi" w:hAnsiTheme="minorHAnsi" w:cstheme="minorHAnsi"/>
                <w:b/>
              </w:rPr>
              <w:lastRenderedPageBreak/>
              <w:t>Action points</w:t>
            </w:r>
          </w:p>
          <w:p w14:paraId="4E6FCD90" w14:textId="63C30E77" w:rsidR="00475B54" w:rsidRDefault="00475B54" w:rsidP="00475B54">
            <w:pPr>
              <w:pStyle w:val="ListParagraph"/>
              <w:numPr>
                <w:ilvl w:val="0"/>
                <w:numId w:val="11"/>
              </w:numPr>
              <w:rPr>
                <w:rFonts w:cstheme="minorHAnsi"/>
                <w:bCs/>
              </w:rPr>
            </w:pPr>
            <w:r>
              <w:rPr>
                <w:rFonts w:cstheme="minorHAnsi"/>
                <w:bCs/>
              </w:rPr>
              <w:t>Committee members are asked to engage with their con</w:t>
            </w:r>
            <w:r w:rsidR="004114F8">
              <w:rPr>
                <w:rFonts w:cstheme="minorHAnsi"/>
                <w:bCs/>
              </w:rPr>
              <w:t xml:space="preserve">stituents </w:t>
            </w:r>
            <w:r w:rsidR="000A0240">
              <w:rPr>
                <w:rFonts w:cstheme="minorHAnsi"/>
                <w:bCs/>
              </w:rPr>
              <w:t xml:space="preserve">and LMCs </w:t>
            </w:r>
            <w:r w:rsidR="004114F8">
              <w:rPr>
                <w:rFonts w:cstheme="minorHAnsi"/>
                <w:bCs/>
              </w:rPr>
              <w:t>aro</w:t>
            </w:r>
            <w:r w:rsidR="001C2657">
              <w:rPr>
                <w:rFonts w:cstheme="minorHAnsi"/>
                <w:bCs/>
              </w:rPr>
              <w:t>und the</w:t>
            </w:r>
            <w:r w:rsidR="000A0240">
              <w:rPr>
                <w:rFonts w:cstheme="minorHAnsi"/>
                <w:bCs/>
              </w:rPr>
              <w:t xml:space="preserve"> preparations for action by GPs in England</w:t>
            </w:r>
            <w:r w:rsidR="002946C5">
              <w:rPr>
                <w:rFonts w:cstheme="minorHAnsi"/>
                <w:bCs/>
              </w:rPr>
              <w:t>.</w:t>
            </w:r>
          </w:p>
          <w:p w14:paraId="428A3A51" w14:textId="77777777" w:rsidR="000A0240" w:rsidRDefault="009B6F1B" w:rsidP="00475B54">
            <w:pPr>
              <w:pStyle w:val="ListParagraph"/>
              <w:numPr>
                <w:ilvl w:val="0"/>
                <w:numId w:val="11"/>
              </w:numPr>
              <w:rPr>
                <w:rFonts w:cstheme="minorHAnsi"/>
                <w:bCs/>
              </w:rPr>
            </w:pPr>
            <w:r>
              <w:rPr>
                <w:rFonts w:cstheme="minorHAnsi"/>
                <w:bCs/>
              </w:rPr>
              <w:t>Committ</w:t>
            </w:r>
            <w:r w:rsidR="008B40E7">
              <w:rPr>
                <w:rFonts w:cstheme="minorHAnsi"/>
                <w:bCs/>
              </w:rPr>
              <w:t>ee members should discuss with their constituents about what they want to see in a new contract</w:t>
            </w:r>
            <w:r w:rsidR="001B1409">
              <w:rPr>
                <w:rFonts w:cstheme="minorHAnsi"/>
                <w:bCs/>
              </w:rPr>
              <w:t xml:space="preserve">, along with what forms of action they would be prepared to take, and address any reticence around </w:t>
            </w:r>
            <w:proofErr w:type="gramStart"/>
            <w:r w:rsidR="001B1409">
              <w:rPr>
                <w:rFonts w:cstheme="minorHAnsi"/>
                <w:bCs/>
              </w:rPr>
              <w:t>taking action</w:t>
            </w:r>
            <w:proofErr w:type="gramEnd"/>
            <w:r w:rsidR="001B1409">
              <w:rPr>
                <w:rFonts w:cstheme="minorHAnsi"/>
                <w:bCs/>
              </w:rPr>
              <w:t xml:space="preserve"> in the future.</w:t>
            </w:r>
          </w:p>
          <w:p w14:paraId="4165C48C" w14:textId="55EE8205" w:rsidR="00F956DE" w:rsidRPr="00F956DE" w:rsidRDefault="00460A8B" w:rsidP="00BD1D24">
            <w:pPr>
              <w:pStyle w:val="ListParagraph"/>
              <w:numPr>
                <w:ilvl w:val="0"/>
                <w:numId w:val="11"/>
              </w:numPr>
              <w:rPr>
                <w:rFonts w:cstheme="minorHAnsi"/>
                <w:bCs/>
              </w:rPr>
            </w:pPr>
            <w:r>
              <w:rPr>
                <w:rFonts w:cstheme="minorHAnsi"/>
                <w:bCs/>
              </w:rPr>
              <w:t xml:space="preserve">Committee members are asked to sign-up for the safe working </w:t>
            </w:r>
            <w:r w:rsidR="00DD1770">
              <w:rPr>
                <w:rFonts w:cstheme="minorHAnsi"/>
                <w:bCs/>
              </w:rPr>
              <w:t xml:space="preserve">guidance implementation training, as well as encouraging their LMC colleagues in their </w:t>
            </w:r>
            <w:r w:rsidR="00417459">
              <w:rPr>
                <w:rFonts w:cstheme="minorHAnsi"/>
                <w:bCs/>
              </w:rPr>
              <w:t xml:space="preserve">regions to sign </w:t>
            </w:r>
            <w:r w:rsidR="00D43767">
              <w:rPr>
                <w:rFonts w:cstheme="minorHAnsi"/>
                <w:bCs/>
              </w:rPr>
              <w:t>up</w:t>
            </w:r>
            <w:r w:rsidR="00705341">
              <w:rPr>
                <w:rFonts w:cstheme="minorHAnsi"/>
                <w:bCs/>
              </w:rPr>
              <w:t xml:space="preserve"> to the training advertised in the LMC update.</w:t>
            </w:r>
          </w:p>
          <w:p w14:paraId="2B6A54F3" w14:textId="49183994" w:rsidR="00330F20" w:rsidRPr="00BD1D24" w:rsidRDefault="003112AF" w:rsidP="00BD1D24">
            <w:pPr>
              <w:pStyle w:val="ListParagraph"/>
              <w:numPr>
                <w:ilvl w:val="0"/>
                <w:numId w:val="11"/>
              </w:numPr>
              <w:rPr>
                <w:rFonts w:cstheme="minorHAnsi"/>
                <w:bCs/>
              </w:rPr>
            </w:pPr>
            <w:r>
              <w:rPr>
                <w:rFonts w:cstheme="minorHAnsi"/>
                <w:bCs/>
                <w:i/>
                <w:iCs/>
              </w:rPr>
              <w:t>Committee members are invited to add</w:t>
            </w:r>
            <w:r w:rsidR="00BD1D24">
              <w:rPr>
                <w:rFonts w:cstheme="minorHAnsi"/>
                <w:bCs/>
                <w:i/>
                <w:iCs/>
              </w:rPr>
              <w:t xml:space="preserve"> any other actions that they will take following the meeting.</w:t>
            </w:r>
          </w:p>
        </w:tc>
      </w:tr>
      <w:tr w:rsidR="004208C5" w:rsidRPr="002176C4" w14:paraId="4567950E" w14:textId="77777777" w:rsidTr="661BEE41">
        <w:trPr>
          <w:tblCellSpacing w:w="28" w:type="dxa"/>
        </w:trPr>
        <w:tc>
          <w:tcPr>
            <w:tcW w:w="8904" w:type="dxa"/>
            <w:gridSpan w:val="4"/>
          </w:tcPr>
          <w:p w14:paraId="1E4029C0" w14:textId="78537D7C" w:rsidR="004208C5" w:rsidRPr="00EA52FE" w:rsidRDefault="004208C5" w:rsidP="00087653">
            <w:pPr>
              <w:rPr>
                <w:rFonts w:asciiTheme="minorHAnsi" w:hAnsiTheme="minorHAnsi" w:cstheme="minorHAnsi"/>
                <w:b/>
              </w:rPr>
            </w:pPr>
            <w:r w:rsidRPr="002176C4">
              <w:rPr>
                <w:rFonts w:asciiTheme="minorHAnsi" w:hAnsiTheme="minorHAnsi" w:cstheme="minorHAnsi"/>
                <w:b/>
              </w:rPr>
              <w:t>Next Steps</w:t>
            </w:r>
          </w:p>
          <w:p w14:paraId="1E8E7CA6" w14:textId="77D7626A" w:rsidR="004208C5" w:rsidRDefault="006D5701" w:rsidP="22EADED2">
            <w:pPr>
              <w:pStyle w:val="ListParagraph"/>
              <w:numPr>
                <w:ilvl w:val="0"/>
                <w:numId w:val="12"/>
              </w:numPr>
            </w:pPr>
            <w:r>
              <w:t>At further me</w:t>
            </w:r>
            <w:r w:rsidR="00233AA8">
              <w:t xml:space="preserve">etings of </w:t>
            </w:r>
            <w:r w:rsidR="00B26D6E">
              <w:t>GPCE</w:t>
            </w:r>
            <w:r w:rsidR="00BD1D24" w:rsidRPr="22EADED2">
              <w:t xml:space="preserve">, further </w:t>
            </w:r>
            <w:r w:rsidR="006F27CB" w:rsidRPr="22EADED2">
              <w:t xml:space="preserve">planning </w:t>
            </w:r>
            <w:r w:rsidR="0BB01C42" w:rsidRPr="22EADED2">
              <w:t xml:space="preserve">and preparation </w:t>
            </w:r>
            <w:r w:rsidR="001F2AE4" w:rsidRPr="22EADED2">
              <w:t xml:space="preserve">for </w:t>
            </w:r>
            <w:r w:rsidR="4D0B3710" w:rsidRPr="22EADED2">
              <w:t xml:space="preserve">contract negotiations and </w:t>
            </w:r>
            <w:r w:rsidR="009F67BA">
              <w:t xml:space="preserve">potential </w:t>
            </w:r>
            <w:r w:rsidR="001F2AE4" w:rsidRPr="22EADED2">
              <w:t xml:space="preserve">industrial action by GPs </w:t>
            </w:r>
            <w:r w:rsidR="00CA2AA2" w:rsidRPr="22EADED2">
              <w:t>in England</w:t>
            </w:r>
            <w:r w:rsidR="5F36EA0D" w:rsidRPr="22EADED2">
              <w:t xml:space="preserve"> will continue.</w:t>
            </w:r>
          </w:p>
          <w:p w14:paraId="421F4A06" w14:textId="679BDE26" w:rsidR="004208C5" w:rsidRPr="003A1B06" w:rsidRDefault="00CA2AA2" w:rsidP="00087653">
            <w:pPr>
              <w:pStyle w:val="ListParagraph"/>
              <w:numPr>
                <w:ilvl w:val="0"/>
                <w:numId w:val="12"/>
              </w:numPr>
              <w:rPr>
                <w:rFonts w:cstheme="minorHAnsi"/>
              </w:rPr>
            </w:pPr>
            <w:r>
              <w:rPr>
                <w:rFonts w:cstheme="minorHAnsi"/>
              </w:rPr>
              <w:t xml:space="preserve">The BMA will be actively engaging members in the coming weeks </w:t>
            </w:r>
            <w:r w:rsidR="00220CA4">
              <w:rPr>
                <w:rFonts w:cstheme="minorHAnsi"/>
              </w:rPr>
              <w:t xml:space="preserve">and months, to ensure the membership are prepared to </w:t>
            </w:r>
            <w:proofErr w:type="gramStart"/>
            <w:r w:rsidR="00220CA4">
              <w:rPr>
                <w:rFonts w:cstheme="minorHAnsi"/>
              </w:rPr>
              <w:t>take action</w:t>
            </w:r>
            <w:proofErr w:type="gramEnd"/>
            <w:r w:rsidR="00220CA4">
              <w:rPr>
                <w:rFonts w:cstheme="minorHAnsi"/>
              </w:rPr>
              <w:t xml:space="preserve"> if required.</w:t>
            </w:r>
          </w:p>
        </w:tc>
      </w:tr>
      <w:tr w:rsidR="004208C5" w:rsidRPr="002176C4" w14:paraId="33541A9F" w14:textId="77777777" w:rsidTr="661BEE41">
        <w:trPr>
          <w:tblCellSpacing w:w="28" w:type="dxa"/>
        </w:trPr>
        <w:tc>
          <w:tcPr>
            <w:tcW w:w="5858" w:type="dxa"/>
            <w:gridSpan w:val="3"/>
            <w:shd w:val="clear" w:color="auto" w:fill="D9D9D9" w:themeFill="background1" w:themeFillShade="D9"/>
            <w:vAlign w:val="center"/>
          </w:tcPr>
          <w:p w14:paraId="31CE21DD" w14:textId="77777777" w:rsidR="004208C5" w:rsidRPr="002176C4" w:rsidRDefault="004208C5" w:rsidP="00087653">
            <w:pPr>
              <w:rPr>
                <w:rFonts w:asciiTheme="minorHAnsi" w:hAnsiTheme="minorHAnsi" w:cstheme="minorHAnsi"/>
                <w:b/>
              </w:rPr>
            </w:pPr>
            <w:r w:rsidRPr="002176C4">
              <w:rPr>
                <w:rFonts w:asciiTheme="minorHAnsi" w:hAnsiTheme="minorHAnsi" w:cstheme="minorHAnsi"/>
                <w:b/>
              </w:rPr>
              <w:t>Name of attendee:</w:t>
            </w:r>
            <w:r w:rsidRPr="002176C4">
              <w:rPr>
                <w:rFonts w:asciiTheme="minorHAnsi" w:hAnsiTheme="minorHAnsi" w:cstheme="minorHAnsi"/>
              </w:rPr>
              <w:t xml:space="preserve">    </w:t>
            </w:r>
          </w:p>
        </w:tc>
        <w:tc>
          <w:tcPr>
            <w:tcW w:w="2990" w:type="dxa"/>
            <w:shd w:val="clear" w:color="auto" w:fill="D9D9D9" w:themeFill="background1" w:themeFillShade="D9"/>
            <w:vAlign w:val="center"/>
          </w:tcPr>
          <w:p w14:paraId="4BF5E4B7" w14:textId="62A9BF7A" w:rsidR="004208C5" w:rsidRPr="002176C4" w:rsidRDefault="004208C5" w:rsidP="00087653">
            <w:pPr>
              <w:rPr>
                <w:rFonts w:asciiTheme="minorHAnsi" w:hAnsiTheme="minorHAnsi" w:cstheme="minorHAnsi"/>
                <w:b/>
              </w:rPr>
            </w:pPr>
            <w:r w:rsidRPr="002176C4">
              <w:rPr>
                <w:rFonts w:asciiTheme="minorHAnsi" w:hAnsiTheme="minorHAnsi" w:cstheme="minorHAnsi"/>
                <w:b/>
              </w:rPr>
              <w:t>Date:</w:t>
            </w:r>
            <w:r w:rsidR="00330F20">
              <w:rPr>
                <w:rFonts w:asciiTheme="minorHAnsi" w:hAnsiTheme="minorHAnsi" w:cstheme="minorHAnsi"/>
                <w:b/>
              </w:rPr>
              <w:t xml:space="preserve"> </w:t>
            </w:r>
            <w:r w:rsidR="00A8123F">
              <w:rPr>
                <w:rFonts w:asciiTheme="minorHAnsi" w:hAnsiTheme="minorHAnsi" w:cstheme="minorHAnsi"/>
                <w:b/>
              </w:rPr>
              <w:t>21</w:t>
            </w:r>
            <w:r w:rsidR="00330F20">
              <w:rPr>
                <w:rFonts w:asciiTheme="minorHAnsi" w:hAnsiTheme="minorHAnsi" w:cstheme="minorHAnsi"/>
                <w:b/>
              </w:rPr>
              <w:t>/0</w:t>
            </w:r>
            <w:r w:rsidR="00A8123F">
              <w:rPr>
                <w:rFonts w:asciiTheme="minorHAnsi" w:hAnsiTheme="minorHAnsi" w:cstheme="minorHAnsi"/>
                <w:b/>
              </w:rPr>
              <w:t>7</w:t>
            </w:r>
            <w:r w:rsidR="00330F20">
              <w:rPr>
                <w:rFonts w:asciiTheme="minorHAnsi" w:hAnsiTheme="minorHAnsi" w:cstheme="minorHAnsi"/>
                <w:b/>
              </w:rPr>
              <w:t>/2023</w:t>
            </w:r>
          </w:p>
        </w:tc>
      </w:tr>
    </w:tbl>
    <w:p w14:paraId="1C565BD8" w14:textId="77777777" w:rsidR="00CD57AB" w:rsidRPr="008C48F8" w:rsidRDefault="00CD57AB" w:rsidP="00EA52FE"/>
    <w:sectPr w:rsidR="00CD57AB" w:rsidRPr="008C48F8" w:rsidSect="003A1B06">
      <w:headerReference w:type="default" r:id="rId12"/>
      <w:footerReference w:type="default" r:id="rId13"/>
      <w:headerReference w:type="first" r:id="rId14"/>
      <w:footerReference w:type="first" r:id="rId15"/>
      <w:pgSz w:w="11900" w:h="16840"/>
      <w:pgMar w:top="1560" w:right="1418" w:bottom="1418" w:left="1418"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AC0F9" w14:textId="77777777" w:rsidR="00493FA4" w:rsidRDefault="00493FA4" w:rsidP="00006000">
      <w:r>
        <w:separator/>
      </w:r>
    </w:p>
  </w:endnote>
  <w:endnote w:type="continuationSeparator" w:id="0">
    <w:p w14:paraId="65FE2279" w14:textId="77777777" w:rsidR="00493FA4" w:rsidRDefault="00493FA4" w:rsidP="00006000">
      <w:r>
        <w:continuationSeparator/>
      </w:r>
    </w:p>
  </w:endnote>
  <w:endnote w:type="continuationNotice" w:id="1">
    <w:p w14:paraId="254D8B5D" w14:textId="77777777" w:rsidR="00493FA4" w:rsidRDefault="00493F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13316E" w:themeColor="text1"/>
        <w:sz w:val="16"/>
        <w:szCs w:val="16"/>
      </w:rPr>
      <w:id w:val="-635485633"/>
      <w:docPartObj>
        <w:docPartGallery w:val="Page Numbers (Bottom of Page)"/>
        <w:docPartUnique/>
      </w:docPartObj>
    </w:sdtPr>
    <w:sdtEndPr/>
    <w:sdtContent>
      <w:sdt>
        <w:sdtPr>
          <w:rPr>
            <w:color w:val="13316E" w:themeColor="text1"/>
            <w:sz w:val="16"/>
            <w:szCs w:val="16"/>
          </w:rPr>
          <w:id w:val="-1769616900"/>
          <w:docPartObj>
            <w:docPartGallery w:val="Page Numbers (Top of Page)"/>
            <w:docPartUnique/>
          </w:docPartObj>
        </w:sdtPr>
        <w:sdtEndPr/>
        <w:sdtContent>
          <w:p w14:paraId="10FE22B0" w14:textId="77777777" w:rsidR="00037323" w:rsidRPr="00C1383B" w:rsidRDefault="00037323" w:rsidP="00C1383B">
            <w:pPr>
              <w:pStyle w:val="Footer"/>
              <w:jc w:val="right"/>
              <w:rPr>
                <w:color w:val="13316E" w:themeColor="text1"/>
                <w:sz w:val="16"/>
                <w:szCs w:val="16"/>
              </w:rPr>
            </w:pPr>
            <w:r w:rsidRPr="000835F0">
              <w:rPr>
                <w:color w:val="13316E" w:themeColor="text1"/>
                <w:sz w:val="20"/>
                <w:szCs w:val="20"/>
              </w:rPr>
              <w:t xml:space="preserve">Page </w:t>
            </w:r>
            <w:r w:rsidRPr="000835F0">
              <w:rPr>
                <w:bCs/>
                <w:color w:val="13316E" w:themeColor="text1"/>
                <w:sz w:val="20"/>
                <w:szCs w:val="20"/>
              </w:rPr>
              <w:fldChar w:fldCharType="begin"/>
            </w:r>
            <w:r w:rsidRPr="000835F0">
              <w:rPr>
                <w:bCs/>
                <w:color w:val="13316E" w:themeColor="text1"/>
                <w:sz w:val="20"/>
                <w:szCs w:val="20"/>
              </w:rPr>
              <w:instrText xml:space="preserve"> PAGE </w:instrText>
            </w:r>
            <w:r w:rsidRPr="000835F0">
              <w:rPr>
                <w:bCs/>
                <w:color w:val="13316E" w:themeColor="text1"/>
                <w:sz w:val="20"/>
                <w:szCs w:val="20"/>
              </w:rPr>
              <w:fldChar w:fldCharType="separate"/>
            </w:r>
            <w:r w:rsidR="00CD57AB" w:rsidRPr="000835F0">
              <w:rPr>
                <w:bCs/>
                <w:noProof/>
                <w:color w:val="13316E" w:themeColor="text1"/>
                <w:sz w:val="20"/>
                <w:szCs w:val="20"/>
              </w:rPr>
              <w:t>2</w:t>
            </w:r>
            <w:r w:rsidRPr="000835F0">
              <w:rPr>
                <w:bCs/>
                <w:color w:val="13316E" w:themeColor="text1"/>
                <w:sz w:val="20"/>
                <w:szCs w:val="20"/>
              </w:rPr>
              <w:fldChar w:fldCharType="end"/>
            </w:r>
            <w:r w:rsidRPr="000835F0">
              <w:rPr>
                <w:color w:val="13316E" w:themeColor="text1"/>
                <w:sz w:val="20"/>
                <w:szCs w:val="20"/>
              </w:rPr>
              <w:t xml:space="preserve"> of </w:t>
            </w:r>
            <w:r w:rsidRPr="000835F0">
              <w:rPr>
                <w:bCs/>
                <w:color w:val="13316E" w:themeColor="text1"/>
                <w:sz w:val="20"/>
                <w:szCs w:val="20"/>
              </w:rPr>
              <w:fldChar w:fldCharType="begin"/>
            </w:r>
            <w:r w:rsidRPr="000835F0">
              <w:rPr>
                <w:bCs/>
                <w:color w:val="13316E" w:themeColor="text1"/>
                <w:sz w:val="20"/>
                <w:szCs w:val="20"/>
              </w:rPr>
              <w:instrText xml:space="preserve"> NUMPAGES  </w:instrText>
            </w:r>
            <w:r w:rsidRPr="000835F0">
              <w:rPr>
                <w:bCs/>
                <w:color w:val="13316E" w:themeColor="text1"/>
                <w:sz w:val="20"/>
                <w:szCs w:val="20"/>
              </w:rPr>
              <w:fldChar w:fldCharType="separate"/>
            </w:r>
            <w:r w:rsidR="0092341A" w:rsidRPr="000835F0">
              <w:rPr>
                <w:bCs/>
                <w:noProof/>
                <w:color w:val="13316E" w:themeColor="text1"/>
                <w:sz w:val="20"/>
                <w:szCs w:val="20"/>
              </w:rPr>
              <w:t>1</w:t>
            </w:r>
            <w:r w:rsidRPr="000835F0">
              <w:rPr>
                <w:bCs/>
                <w:color w:val="13316E" w:themeColor="text1"/>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BA1D7" w14:textId="1D867312" w:rsidR="00037323" w:rsidRDefault="00A06F64" w:rsidP="00E07848">
    <w:pPr>
      <w:pStyle w:val="Footer"/>
      <w:tabs>
        <w:tab w:val="clear" w:pos="4320"/>
        <w:tab w:val="clear" w:pos="8640"/>
        <w:tab w:val="right" w:pos="9064"/>
      </w:tabs>
    </w:pPr>
    <w:r>
      <w:rPr>
        <w:noProof/>
        <w:lang w:eastAsia="en-GB"/>
      </w:rPr>
      <w:drawing>
        <wp:anchor distT="0" distB="0" distL="114300" distR="114300" simplePos="0" relativeHeight="251658243" behindDoc="0" locked="0" layoutInCell="1" allowOverlap="1" wp14:anchorId="2213B791" wp14:editId="6975FA02">
          <wp:simplePos x="0" y="0"/>
          <wp:positionH relativeFrom="column">
            <wp:posOffset>5036185</wp:posOffset>
          </wp:positionH>
          <wp:positionV relativeFrom="paragraph">
            <wp:posOffset>-768350</wp:posOffset>
          </wp:positionV>
          <wp:extent cx="539115" cy="538480"/>
          <wp:effectExtent l="0" t="0" r="0" b="0"/>
          <wp:wrapNone/>
          <wp:docPr id="28" name="Picture 28" descr="GK 700 FreeAgent Pro:001 work in progress:moving brands:20141006_MB_BMA Presentation:BMA_Word templates Files_:201141107_letterhead amends and continuation assets:emfs for word:logo_circl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K 700 FreeAgent Pro:001 work in progress:moving brands:20141006_MB_BMA Presentation:BMA_Word templates Files_:201141107_letterhead amends and continuation assets:emfs for word:logo_circle.emf"/>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539115" cy="538480"/>
                  </a:xfrm>
                  <a:prstGeom prst="rect">
                    <a:avLst/>
                  </a:prstGeom>
                  <a:noFill/>
                  <a:ln>
                    <a:noFill/>
                  </a:ln>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dtdh="http://schemas.microsoft.com/office/word/2020/wordml/sdtdatahash" xmlns:w16="http://schemas.microsoft.com/office/word/2018/wordml" xmlns:w16cex="http://schemas.microsoft.com/office/word/2018/wordml/cex" xmlns:oel="http://schemas.microsoft.com/office/2019/extlst"/>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1" locked="0" layoutInCell="1" allowOverlap="1" wp14:anchorId="6E0511BD" wp14:editId="538678E5">
              <wp:simplePos x="0" y="0"/>
              <wp:positionH relativeFrom="column">
                <wp:posOffset>-929640</wp:posOffset>
              </wp:positionH>
              <wp:positionV relativeFrom="paragraph">
                <wp:posOffset>-491490</wp:posOffset>
              </wp:positionV>
              <wp:extent cx="7624445" cy="859790"/>
              <wp:effectExtent l="0" t="0" r="0" b="3810"/>
              <wp:wrapNone/>
              <wp:docPr id="8" name="Rectangle 8"/>
              <wp:cNvGraphicFramePr/>
              <a:graphic xmlns:a="http://schemas.openxmlformats.org/drawingml/2006/main">
                <a:graphicData uri="http://schemas.microsoft.com/office/word/2010/wordprocessingShape">
                  <wps:wsp>
                    <wps:cNvSpPr/>
                    <wps:spPr>
                      <a:xfrm>
                        <a:off x="0" y="0"/>
                        <a:ext cx="7624445" cy="859790"/>
                      </a:xfrm>
                      <a:prstGeom prst="rect">
                        <a:avLst/>
                      </a:prstGeom>
                      <a:solidFill>
                        <a:srgbClr val="00A8E4"/>
                      </a:solidFill>
                      <a:ln>
                        <a:noFill/>
                      </a:ln>
                      <a:effectLst/>
                      <a:extLst>
                        <a:ext uri="{FAA26D3D-D897-4be2-8F04-BA451C77F1D7}">
                          <ma14:placeholder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dtdh="http://schemas.microsoft.com/office/word/2020/wordml/sdtdatahash" xmlns:w16="http://schemas.microsoft.com/office/word/2018/wordml" xmlns:w16cex="http://schemas.microsoft.com/office/word/2018/wordml/cex" xmlns:oel="http://schemas.microsoft.com/office/2019/extlst"/>
                        </a:ex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dtdh="http://schemas.microsoft.com/office/word/2020/wordml/sdtdatahash" xmlns:w16="http://schemas.microsoft.com/office/word/2018/wordml" xmlns:w16cex="http://schemas.microsoft.com/office/word/2018/wordml/cex" xmlns:oel="http://schemas.microsoft.com/office/2019/extlst"/>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xmlns:arto="http://schemas.microsoft.com/office/word/2006/arto"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w14:anchorId="0615E50B">
            <v:rect id="Rectangle 8" style="position:absolute;margin-left:-73.2pt;margin-top:-38.7pt;width:600.35pt;height:67.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a8e4" stroked="f" w14:anchorId="2BA9C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"/>
          </w:pict>
        </mc:Fallback>
      </mc:AlternateContent>
    </w:r>
    <w:r w:rsidR="00E0784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59704" w14:textId="77777777" w:rsidR="00493FA4" w:rsidRDefault="00493FA4" w:rsidP="00006000">
      <w:r>
        <w:separator/>
      </w:r>
    </w:p>
  </w:footnote>
  <w:footnote w:type="continuationSeparator" w:id="0">
    <w:p w14:paraId="0C537359" w14:textId="77777777" w:rsidR="00493FA4" w:rsidRDefault="00493FA4" w:rsidP="00006000">
      <w:r>
        <w:continuationSeparator/>
      </w:r>
    </w:p>
  </w:footnote>
  <w:footnote w:type="continuationNotice" w:id="1">
    <w:p w14:paraId="6A93C224" w14:textId="77777777" w:rsidR="00493FA4" w:rsidRDefault="00493F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DDF15" w14:textId="77777777" w:rsidR="00037323" w:rsidRDefault="00037323">
    <w:pPr>
      <w:pStyle w:val="Header"/>
    </w:pPr>
    <w:r>
      <w:rPr>
        <w:noProof/>
        <w:lang w:eastAsia="en-GB"/>
      </w:rPr>
      <w:drawing>
        <wp:anchor distT="0" distB="0" distL="114300" distR="114300" simplePos="0" relativeHeight="251658241" behindDoc="0" locked="0" layoutInCell="1" allowOverlap="1" wp14:anchorId="4337A751" wp14:editId="491AA93D">
          <wp:simplePos x="0" y="0"/>
          <wp:positionH relativeFrom="column">
            <wp:posOffset>5473065</wp:posOffset>
          </wp:positionH>
          <wp:positionV relativeFrom="paragraph">
            <wp:posOffset>254134</wp:posOffset>
          </wp:positionV>
          <wp:extent cx="532436" cy="190993"/>
          <wp:effectExtent l="0" t="0" r="1270" b="12700"/>
          <wp:wrapNone/>
          <wp:docPr id="26" name="Picture 26" descr="GK 700 FreeAgent Pro:001 work in progress:moving brands:20141006_MB_BMA Presentation:BMA_Word templates Files_:201141107_letterhead amends and continuation assets:emfs for word:BMA_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 700 FreeAgent Pro:001 work in progress:moving brands:20141006_MB_BMA Presentation:BMA_Word templates Files_:201141107_letterhead amends and continuation assets:emfs for word:BMA_LOGO.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436" cy="190993"/>
                  </a:xfrm>
                  <a:prstGeom prst="rect">
                    <a:avLst/>
                  </a:prstGeom>
                  <a:noFill/>
                  <a:ln>
                    <a:noFill/>
                  </a:ln>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dtdh="http://schemas.microsoft.com/office/word/2020/wordml/sdtdatahash" xmlns:w16="http://schemas.microsoft.com/office/word/2018/wordml" xmlns:w16cex="http://schemas.microsoft.com/office/word/2018/wordml/cex" xmlns:oel="http://schemas.microsoft.com/office/2019/extlst"/>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A5CB4" w14:textId="77777777" w:rsidR="00037323" w:rsidRDefault="00037323">
    <w:pPr>
      <w:pStyle w:val="Header"/>
    </w:pPr>
    <w:r>
      <w:rPr>
        <w:noProof/>
        <w:lang w:eastAsia="en-GB"/>
      </w:rPr>
      <w:drawing>
        <wp:anchor distT="0" distB="0" distL="114300" distR="114300" simplePos="0" relativeHeight="251658242" behindDoc="0" locked="0" layoutInCell="1" allowOverlap="1" wp14:anchorId="1EDB68B2" wp14:editId="624C3ED7">
          <wp:simplePos x="0" y="0"/>
          <wp:positionH relativeFrom="column">
            <wp:posOffset>5038725</wp:posOffset>
          </wp:positionH>
          <wp:positionV relativeFrom="paragraph">
            <wp:posOffset>251460</wp:posOffset>
          </wp:positionV>
          <wp:extent cx="1210815" cy="434340"/>
          <wp:effectExtent l="0" t="0" r="8890" b="0"/>
          <wp:wrapNone/>
          <wp:docPr id="27" name="Picture 27" descr="GK 700 FreeAgent Pro:001 work in progress:moving brands:20141006_MB_BMA Presentation:BMA_Word templates Files_:201141107_letterhead amends and continuation assets:emfs for word:BMA_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 700 FreeAgent Pro:001 work in progress:moving brands:20141006_MB_BMA Presentation:BMA_Word templates Files_:201141107_letterhead amends and continuation assets:emfs for word:BMA_LOGO.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0815" cy="434340"/>
                  </a:xfrm>
                  <a:prstGeom prst="rect">
                    <a:avLst/>
                  </a:prstGeom>
                  <a:noFill/>
                  <a:ln>
                    <a:noFill/>
                  </a:ln>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dtdh="http://schemas.microsoft.com/office/word/2020/wordml/sdtdatahash" xmlns:w16="http://schemas.microsoft.com/office/word/2018/wordml" xmlns:w16cex="http://schemas.microsoft.com/office/word/2018/wordml/cex" xmlns:oel="http://schemas.microsoft.com/office/2019/extlst"/>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7334F"/>
    <w:multiLevelType w:val="hybridMultilevel"/>
    <w:tmpl w:val="21201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86F85"/>
    <w:multiLevelType w:val="hybridMultilevel"/>
    <w:tmpl w:val="2D068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10359"/>
    <w:multiLevelType w:val="hybridMultilevel"/>
    <w:tmpl w:val="391C75D8"/>
    <w:lvl w:ilvl="0" w:tplc="7BA4CBBE">
      <w:start w:val="1"/>
      <w:numFmt w:val="bullet"/>
      <w:lvlText w:val="•"/>
      <w:lvlJc w:val="left"/>
      <w:pPr>
        <w:tabs>
          <w:tab w:val="num" w:pos="720"/>
        </w:tabs>
        <w:ind w:left="720" w:hanging="360"/>
      </w:pPr>
      <w:rPr>
        <w:rFonts w:ascii="Arial" w:hAnsi="Arial" w:hint="default"/>
      </w:rPr>
    </w:lvl>
    <w:lvl w:ilvl="1" w:tplc="C3B208D6" w:tentative="1">
      <w:start w:val="1"/>
      <w:numFmt w:val="bullet"/>
      <w:lvlText w:val="•"/>
      <w:lvlJc w:val="left"/>
      <w:pPr>
        <w:tabs>
          <w:tab w:val="num" w:pos="1440"/>
        </w:tabs>
        <w:ind w:left="1440" w:hanging="360"/>
      </w:pPr>
      <w:rPr>
        <w:rFonts w:ascii="Arial" w:hAnsi="Arial" w:hint="default"/>
      </w:rPr>
    </w:lvl>
    <w:lvl w:ilvl="2" w:tplc="4396671C" w:tentative="1">
      <w:start w:val="1"/>
      <w:numFmt w:val="bullet"/>
      <w:lvlText w:val="•"/>
      <w:lvlJc w:val="left"/>
      <w:pPr>
        <w:tabs>
          <w:tab w:val="num" w:pos="2160"/>
        </w:tabs>
        <w:ind w:left="2160" w:hanging="360"/>
      </w:pPr>
      <w:rPr>
        <w:rFonts w:ascii="Arial" w:hAnsi="Arial" w:hint="default"/>
      </w:rPr>
    </w:lvl>
    <w:lvl w:ilvl="3" w:tplc="1652B46A" w:tentative="1">
      <w:start w:val="1"/>
      <w:numFmt w:val="bullet"/>
      <w:lvlText w:val="•"/>
      <w:lvlJc w:val="left"/>
      <w:pPr>
        <w:tabs>
          <w:tab w:val="num" w:pos="2880"/>
        </w:tabs>
        <w:ind w:left="2880" w:hanging="360"/>
      </w:pPr>
      <w:rPr>
        <w:rFonts w:ascii="Arial" w:hAnsi="Arial" w:hint="default"/>
      </w:rPr>
    </w:lvl>
    <w:lvl w:ilvl="4" w:tplc="FAC2882E" w:tentative="1">
      <w:start w:val="1"/>
      <w:numFmt w:val="bullet"/>
      <w:lvlText w:val="•"/>
      <w:lvlJc w:val="left"/>
      <w:pPr>
        <w:tabs>
          <w:tab w:val="num" w:pos="3600"/>
        </w:tabs>
        <w:ind w:left="3600" w:hanging="360"/>
      </w:pPr>
      <w:rPr>
        <w:rFonts w:ascii="Arial" w:hAnsi="Arial" w:hint="default"/>
      </w:rPr>
    </w:lvl>
    <w:lvl w:ilvl="5" w:tplc="CF987ECA" w:tentative="1">
      <w:start w:val="1"/>
      <w:numFmt w:val="bullet"/>
      <w:lvlText w:val="•"/>
      <w:lvlJc w:val="left"/>
      <w:pPr>
        <w:tabs>
          <w:tab w:val="num" w:pos="4320"/>
        </w:tabs>
        <w:ind w:left="4320" w:hanging="360"/>
      </w:pPr>
      <w:rPr>
        <w:rFonts w:ascii="Arial" w:hAnsi="Arial" w:hint="default"/>
      </w:rPr>
    </w:lvl>
    <w:lvl w:ilvl="6" w:tplc="7C38F4A8" w:tentative="1">
      <w:start w:val="1"/>
      <w:numFmt w:val="bullet"/>
      <w:lvlText w:val="•"/>
      <w:lvlJc w:val="left"/>
      <w:pPr>
        <w:tabs>
          <w:tab w:val="num" w:pos="5040"/>
        </w:tabs>
        <w:ind w:left="5040" w:hanging="360"/>
      </w:pPr>
      <w:rPr>
        <w:rFonts w:ascii="Arial" w:hAnsi="Arial" w:hint="default"/>
      </w:rPr>
    </w:lvl>
    <w:lvl w:ilvl="7" w:tplc="7F9E6D2C" w:tentative="1">
      <w:start w:val="1"/>
      <w:numFmt w:val="bullet"/>
      <w:lvlText w:val="•"/>
      <w:lvlJc w:val="left"/>
      <w:pPr>
        <w:tabs>
          <w:tab w:val="num" w:pos="5760"/>
        </w:tabs>
        <w:ind w:left="5760" w:hanging="360"/>
      </w:pPr>
      <w:rPr>
        <w:rFonts w:ascii="Arial" w:hAnsi="Arial" w:hint="default"/>
      </w:rPr>
    </w:lvl>
    <w:lvl w:ilvl="8" w:tplc="8DBA856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CE766D8"/>
    <w:multiLevelType w:val="hybridMultilevel"/>
    <w:tmpl w:val="AE8E2B30"/>
    <w:lvl w:ilvl="0" w:tplc="73364E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3F3B33"/>
    <w:multiLevelType w:val="hybridMultilevel"/>
    <w:tmpl w:val="564AE424"/>
    <w:lvl w:ilvl="0" w:tplc="0E367C66">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64B2274"/>
    <w:multiLevelType w:val="hybridMultilevel"/>
    <w:tmpl w:val="E2D6EA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EB62E4"/>
    <w:multiLevelType w:val="hybridMultilevel"/>
    <w:tmpl w:val="08B4348E"/>
    <w:lvl w:ilvl="0" w:tplc="81C4D0F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E03D6E"/>
    <w:multiLevelType w:val="hybridMultilevel"/>
    <w:tmpl w:val="AB1CD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931C38"/>
    <w:multiLevelType w:val="hybridMultilevel"/>
    <w:tmpl w:val="A74A2EBE"/>
    <w:lvl w:ilvl="0" w:tplc="DCECDF92">
      <w:start w:val="1"/>
      <w:numFmt w:val="bullet"/>
      <w:lvlText w:val="o"/>
      <w:lvlJc w:val="left"/>
      <w:pPr>
        <w:tabs>
          <w:tab w:val="num" w:pos="964"/>
        </w:tabs>
        <w:ind w:left="964" w:hanging="34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4F7CD2"/>
    <w:multiLevelType w:val="hybridMultilevel"/>
    <w:tmpl w:val="BE8EE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F27A85"/>
    <w:multiLevelType w:val="hybridMultilevel"/>
    <w:tmpl w:val="E8F8190E"/>
    <w:lvl w:ilvl="0" w:tplc="81C4D0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E62F70"/>
    <w:multiLevelType w:val="hybridMultilevel"/>
    <w:tmpl w:val="59FED388"/>
    <w:lvl w:ilvl="0" w:tplc="B71E8C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530A95"/>
    <w:multiLevelType w:val="hybridMultilevel"/>
    <w:tmpl w:val="5BC2BB0E"/>
    <w:lvl w:ilvl="0" w:tplc="868290C2">
      <w:start w:val="9"/>
      <w:numFmt w:val="decimal"/>
      <w:lvlText w:val="%1."/>
      <w:lvlJc w:val="left"/>
      <w:pPr>
        <w:tabs>
          <w:tab w:val="num" w:pos="720"/>
        </w:tabs>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FE6FCA"/>
    <w:multiLevelType w:val="hybridMultilevel"/>
    <w:tmpl w:val="BA18D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423637"/>
    <w:multiLevelType w:val="hybridMultilevel"/>
    <w:tmpl w:val="2926198C"/>
    <w:lvl w:ilvl="0" w:tplc="6D78EFE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12"/>
  </w:num>
  <w:num w:numId="5">
    <w:abstractNumId w:val="11"/>
  </w:num>
  <w:num w:numId="6">
    <w:abstractNumId w:val="3"/>
  </w:num>
  <w:num w:numId="7">
    <w:abstractNumId w:val="14"/>
  </w:num>
  <w:num w:numId="8">
    <w:abstractNumId w:val="1"/>
  </w:num>
  <w:num w:numId="9">
    <w:abstractNumId w:val="9"/>
  </w:num>
  <w:num w:numId="10">
    <w:abstractNumId w:val="10"/>
  </w:num>
  <w:num w:numId="11">
    <w:abstractNumId w:val="13"/>
  </w:num>
  <w:num w:numId="12">
    <w:abstractNumId w:val="7"/>
  </w:num>
  <w:num w:numId="13">
    <w:abstractNumId w:val="2"/>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5F0"/>
    <w:rsid w:val="00000EC3"/>
    <w:rsid w:val="00002626"/>
    <w:rsid w:val="00003DB6"/>
    <w:rsid w:val="000043DA"/>
    <w:rsid w:val="00005CDB"/>
    <w:rsid w:val="00006000"/>
    <w:rsid w:val="00006BAE"/>
    <w:rsid w:val="00006C41"/>
    <w:rsid w:val="0001319A"/>
    <w:rsid w:val="00014A65"/>
    <w:rsid w:val="000209D0"/>
    <w:rsid w:val="00031B96"/>
    <w:rsid w:val="000322FA"/>
    <w:rsid w:val="00037323"/>
    <w:rsid w:val="00037424"/>
    <w:rsid w:val="000440F9"/>
    <w:rsid w:val="0004576C"/>
    <w:rsid w:val="00050163"/>
    <w:rsid w:val="00050381"/>
    <w:rsid w:val="0005293C"/>
    <w:rsid w:val="0005664D"/>
    <w:rsid w:val="0006062B"/>
    <w:rsid w:val="00063183"/>
    <w:rsid w:val="00064659"/>
    <w:rsid w:val="00066024"/>
    <w:rsid w:val="00070E43"/>
    <w:rsid w:val="00070F27"/>
    <w:rsid w:val="00075314"/>
    <w:rsid w:val="00077626"/>
    <w:rsid w:val="000835F0"/>
    <w:rsid w:val="00083AD6"/>
    <w:rsid w:val="000859CB"/>
    <w:rsid w:val="00085BE4"/>
    <w:rsid w:val="00087653"/>
    <w:rsid w:val="00093CDA"/>
    <w:rsid w:val="0009623C"/>
    <w:rsid w:val="000968D9"/>
    <w:rsid w:val="000A0240"/>
    <w:rsid w:val="000A32B4"/>
    <w:rsid w:val="000A6120"/>
    <w:rsid w:val="000A64E0"/>
    <w:rsid w:val="000B185B"/>
    <w:rsid w:val="000B1C56"/>
    <w:rsid w:val="000B4AAB"/>
    <w:rsid w:val="000B57F6"/>
    <w:rsid w:val="000B70A0"/>
    <w:rsid w:val="000B711D"/>
    <w:rsid w:val="000C0228"/>
    <w:rsid w:val="000C03B5"/>
    <w:rsid w:val="000C08E2"/>
    <w:rsid w:val="000C2FAE"/>
    <w:rsid w:val="000C6E72"/>
    <w:rsid w:val="000C7EB2"/>
    <w:rsid w:val="000D0798"/>
    <w:rsid w:val="000D4079"/>
    <w:rsid w:val="000D47C8"/>
    <w:rsid w:val="000D7A8B"/>
    <w:rsid w:val="000D7C70"/>
    <w:rsid w:val="000E611A"/>
    <w:rsid w:val="000F1894"/>
    <w:rsid w:val="00100C1B"/>
    <w:rsid w:val="00100EC4"/>
    <w:rsid w:val="00101739"/>
    <w:rsid w:val="0010200A"/>
    <w:rsid w:val="00104A79"/>
    <w:rsid w:val="00105D84"/>
    <w:rsid w:val="00110ACF"/>
    <w:rsid w:val="0011248F"/>
    <w:rsid w:val="00117E13"/>
    <w:rsid w:val="001208E1"/>
    <w:rsid w:val="00123CF8"/>
    <w:rsid w:val="00124D8D"/>
    <w:rsid w:val="0012589B"/>
    <w:rsid w:val="0013431E"/>
    <w:rsid w:val="001355D1"/>
    <w:rsid w:val="001357BF"/>
    <w:rsid w:val="001361CF"/>
    <w:rsid w:val="00140CEC"/>
    <w:rsid w:val="0014250B"/>
    <w:rsid w:val="00144AAD"/>
    <w:rsid w:val="00145449"/>
    <w:rsid w:val="00156D0A"/>
    <w:rsid w:val="00157491"/>
    <w:rsid w:val="0016084C"/>
    <w:rsid w:val="00161778"/>
    <w:rsid w:val="001666BB"/>
    <w:rsid w:val="001708C9"/>
    <w:rsid w:val="0017757D"/>
    <w:rsid w:val="001801C3"/>
    <w:rsid w:val="00187801"/>
    <w:rsid w:val="00194085"/>
    <w:rsid w:val="00195106"/>
    <w:rsid w:val="001A094D"/>
    <w:rsid w:val="001A1B81"/>
    <w:rsid w:val="001A43DA"/>
    <w:rsid w:val="001A615F"/>
    <w:rsid w:val="001A638F"/>
    <w:rsid w:val="001A7134"/>
    <w:rsid w:val="001B1409"/>
    <w:rsid w:val="001B28CA"/>
    <w:rsid w:val="001B3755"/>
    <w:rsid w:val="001B4AB5"/>
    <w:rsid w:val="001B753C"/>
    <w:rsid w:val="001C146C"/>
    <w:rsid w:val="001C2657"/>
    <w:rsid w:val="001C48D2"/>
    <w:rsid w:val="001C7A84"/>
    <w:rsid w:val="001C7E81"/>
    <w:rsid w:val="001D1C9A"/>
    <w:rsid w:val="001D6CED"/>
    <w:rsid w:val="001D74C3"/>
    <w:rsid w:val="001E0455"/>
    <w:rsid w:val="001E1EFF"/>
    <w:rsid w:val="001E237C"/>
    <w:rsid w:val="001E45DE"/>
    <w:rsid w:val="001F0C4C"/>
    <w:rsid w:val="001F2AE4"/>
    <w:rsid w:val="001F4E1A"/>
    <w:rsid w:val="001F5062"/>
    <w:rsid w:val="001F64D7"/>
    <w:rsid w:val="00202B92"/>
    <w:rsid w:val="0021643A"/>
    <w:rsid w:val="0021760B"/>
    <w:rsid w:val="00220681"/>
    <w:rsid w:val="00220CA4"/>
    <w:rsid w:val="0022116F"/>
    <w:rsid w:val="0022138F"/>
    <w:rsid w:val="0022317E"/>
    <w:rsid w:val="00223719"/>
    <w:rsid w:val="00226E65"/>
    <w:rsid w:val="002301E1"/>
    <w:rsid w:val="002327C9"/>
    <w:rsid w:val="00233AA8"/>
    <w:rsid w:val="0023428D"/>
    <w:rsid w:val="00234B63"/>
    <w:rsid w:val="002413AF"/>
    <w:rsid w:val="0024736F"/>
    <w:rsid w:val="002519C2"/>
    <w:rsid w:val="002520DC"/>
    <w:rsid w:val="00262913"/>
    <w:rsid w:val="00262B94"/>
    <w:rsid w:val="002630D7"/>
    <w:rsid w:val="0027153D"/>
    <w:rsid w:val="00273312"/>
    <w:rsid w:val="00273EBB"/>
    <w:rsid w:val="0027508E"/>
    <w:rsid w:val="00276AE9"/>
    <w:rsid w:val="002809C5"/>
    <w:rsid w:val="002835F3"/>
    <w:rsid w:val="0029289D"/>
    <w:rsid w:val="002946C5"/>
    <w:rsid w:val="00296A53"/>
    <w:rsid w:val="002A3F8D"/>
    <w:rsid w:val="002A4296"/>
    <w:rsid w:val="002A489D"/>
    <w:rsid w:val="002A55FB"/>
    <w:rsid w:val="002B2232"/>
    <w:rsid w:val="002B76D0"/>
    <w:rsid w:val="002C0A8A"/>
    <w:rsid w:val="002C2260"/>
    <w:rsid w:val="002C2CD3"/>
    <w:rsid w:val="002C2F3A"/>
    <w:rsid w:val="002D2340"/>
    <w:rsid w:val="002E061A"/>
    <w:rsid w:val="002E1372"/>
    <w:rsid w:val="002E1BF3"/>
    <w:rsid w:val="002E5A9D"/>
    <w:rsid w:val="002F1D73"/>
    <w:rsid w:val="00301FF4"/>
    <w:rsid w:val="00303178"/>
    <w:rsid w:val="00304A1C"/>
    <w:rsid w:val="003063AF"/>
    <w:rsid w:val="003112AF"/>
    <w:rsid w:val="00312E29"/>
    <w:rsid w:val="0031560E"/>
    <w:rsid w:val="00316AD3"/>
    <w:rsid w:val="003170D6"/>
    <w:rsid w:val="0031790A"/>
    <w:rsid w:val="00320BC6"/>
    <w:rsid w:val="00321BD6"/>
    <w:rsid w:val="00325879"/>
    <w:rsid w:val="00330BCB"/>
    <w:rsid w:val="00330F20"/>
    <w:rsid w:val="00335498"/>
    <w:rsid w:val="00335629"/>
    <w:rsid w:val="00336584"/>
    <w:rsid w:val="00340479"/>
    <w:rsid w:val="00342DDA"/>
    <w:rsid w:val="00344F01"/>
    <w:rsid w:val="0034500B"/>
    <w:rsid w:val="0034528E"/>
    <w:rsid w:val="00350D86"/>
    <w:rsid w:val="00351E19"/>
    <w:rsid w:val="003541EE"/>
    <w:rsid w:val="00355681"/>
    <w:rsid w:val="0036107B"/>
    <w:rsid w:val="0036371E"/>
    <w:rsid w:val="00363C50"/>
    <w:rsid w:val="00370202"/>
    <w:rsid w:val="00370296"/>
    <w:rsid w:val="003722EA"/>
    <w:rsid w:val="003732DF"/>
    <w:rsid w:val="00380780"/>
    <w:rsid w:val="0038253F"/>
    <w:rsid w:val="003848A9"/>
    <w:rsid w:val="00384F7D"/>
    <w:rsid w:val="0038684E"/>
    <w:rsid w:val="00390AE4"/>
    <w:rsid w:val="003915DD"/>
    <w:rsid w:val="00391CD8"/>
    <w:rsid w:val="0039245F"/>
    <w:rsid w:val="00393E2B"/>
    <w:rsid w:val="003947F9"/>
    <w:rsid w:val="00396253"/>
    <w:rsid w:val="00396D5C"/>
    <w:rsid w:val="00396DD9"/>
    <w:rsid w:val="003A1B06"/>
    <w:rsid w:val="003A272D"/>
    <w:rsid w:val="003A671F"/>
    <w:rsid w:val="003B226A"/>
    <w:rsid w:val="003B5B55"/>
    <w:rsid w:val="003C1782"/>
    <w:rsid w:val="003C3281"/>
    <w:rsid w:val="003C7759"/>
    <w:rsid w:val="003D1FB3"/>
    <w:rsid w:val="003E5404"/>
    <w:rsid w:val="003F025B"/>
    <w:rsid w:val="003F2A61"/>
    <w:rsid w:val="003F2AE4"/>
    <w:rsid w:val="003F32DE"/>
    <w:rsid w:val="003F38BC"/>
    <w:rsid w:val="003F72F5"/>
    <w:rsid w:val="003F7805"/>
    <w:rsid w:val="00400862"/>
    <w:rsid w:val="00403692"/>
    <w:rsid w:val="00404540"/>
    <w:rsid w:val="00404919"/>
    <w:rsid w:val="00405050"/>
    <w:rsid w:val="00410224"/>
    <w:rsid w:val="00410D45"/>
    <w:rsid w:val="004114F8"/>
    <w:rsid w:val="004117CE"/>
    <w:rsid w:val="004165AE"/>
    <w:rsid w:val="00417459"/>
    <w:rsid w:val="004208C5"/>
    <w:rsid w:val="004219B8"/>
    <w:rsid w:val="00421E11"/>
    <w:rsid w:val="00422FAC"/>
    <w:rsid w:val="00423382"/>
    <w:rsid w:val="00423A59"/>
    <w:rsid w:val="00423EEB"/>
    <w:rsid w:val="0042683C"/>
    <w:rsid w:val="00434FE4"/>
    <w:rsid w:val="004451B8"/>
    <w:rsid w:val="00455CBA"/>
    <w:rsid w:val="004602C5"/>
    <w:rsid w:val="0046075E"/>
    <w:rsid w:val="00460A8B"/>
    <w:rsid w:val="0046171A"/>
    <w:rsid w:val="0046198E"/>
    <w:rsid w:val="004627BD"/>
    <w:rsid w:val="00462963"/>
    <w:rsid w:val="00462BF6"/>
    <w:rsid w:val="004630DE"/>
    <w:rsid w:val="0046376F"/>
    <w:rsid w:val="00464960"/>
    <w:rsid w:val="004660E9"/>
    <w:rsid w:val="00470628"/>
    <w:rsid w:val="00474603"/>
    <w:rsid w:val="00475B54"/>
    <w:rsid w:val="004765A1"/>
    <w:rsid w:val="00482F9E"/>
    <w:rsid w:val="00486A01"/>
    <w:rsid w:val="00486B51"/>
    <w:rsid w:val="00490289"/>
    <w:rsid w:val="004926DA"/>
    <w:rsid w:val="00493FA4"/>
    <w:rsid w:val="00497AB1"/>
    <w:rsid w:val="004A0932"/>
    <w:rsid w:val="004A4ACA"/>
    <w:rsid w:val="004A745C"/>
    <w:rsid w:val="004A78F4"/>
    <w:rsid w:val="004B0C60"/>
    <w:rsid w:val="004B1257"/>
    <w:rsid w:val="004B21FF"/>
    <w:rsid w:val="004B2612"/>
    <w:rsid w:val="004B7797"/>
    <w:rsid w:val="004C3B19"/>
    <w:rsid w:val="004C480D"/>
    <w:rsid w:val="004C51B8"/>
    <w:rsid w:val="004C5B67"/>
    <w:rsid w:val="004C725C"/>
    <w:rsid w:val="004C7639"/>
    <w:rsid w:val="004D064E"/>
    <w:rsid w:val="004D082C"/>
    <w:rsid w:val="004D67A8"/>
    <w:rsid w:val="004D6C28"/>
    <w:rsid w:val="004E015B"/>
    <w:rsid w:val="004E12CA"/>
    <w:rsid w:val="004E3672"/>
    <w:rsid w:val="004E65DE"/>
    <w:rsid w:val="004E74DB"/>
    <w:rsid w:val="004F0A72"/>
    <w:rsid w:val="004F375A"/>
    <w:rsid w:val="004F4455"/>
    <w:rsid w:val="004F6BB6"/>
    <w:rsid w:val="004F7092"/>
    <w:rsid w:val="0050035B"/>
    <w:rsid w:val="00500A50"/>
    <w:rsid w:val="00501AFC"/>
    <w:rsid w:val="005078BC"/>
    <w:rsid w:val="00510BB7"/>
    <w:rsid w:val="00512771"/>
    <w:rsid w:val="0052367F"/>
    <w:rsid w:val="005266F3"/>
    <w:rsid w:val="00531B03"/>
    <w:rsid w:val="00532738"/>
    <w:rsid w:val="00533596"/>
    <w:rsid w:val="00541647"/>
    <w:rsid w:val="00542246"/>
    <w:rsid w:val="00545C08"/>
    <w:rsid w:val="00546030"/>
    <w:rsid w:val="00551A2D"/>
    <w:rsid w:val="00555F4E"/>
    <w:rsid w:val="0055703C"/>
    <w:rsid w:val="005603C3"/>
    <w:rsid w:val="00566270"/>
    <w:rsid w:val="005737B5"/>
    <w:rsid w:val="00575C8D"/>
    <w:rsid w:val="0057690E"/>
    <w:rsid w:val="00576B34"/>
    <w:rsid w:val="00577085"/>
    <w:rsid w:val="005779E9"/>
    <w:rsid w:val="00577AE0"/>
    <w:rsid w:val="00581831"/>
    <w:rsid w:val="00582BB4"/>
    <w:rsid w:val="005832F0"/>
    <w:rsid w:val="00585A3D"/>
    <w:rsid w:val="00586033"/>
    <w:rsid w:val="00587A35"/>
    <w:rsid w:val="00590EDF"/>
    <w:rsid w:val="005921CE"/>
    <w:rsid w:val="005A03CE"/>
    <w:rsid w:val="005A748E"/>
    <w:rsid w:val="005B40A9"/>
    <w:rsid w:val="005B5D9E"/>
    <w:rsid w:val="005B6F23"/>
    <w:rsid w:val="005C104A"/>
    <w:rsid w:val="005C2625"/>
    <w:rsid w:val="005C5320"/>
    <w:rsid w:val="005C69AD"/>
    <w:rsid w:val="005C6C96"/>
    <w:rsid w:val="005C6E64"/>
    <w:rsid w:val="005C7154"/>
    <w:rsid w:val="005D1153"/>
    <w:rsid w:val="005D2E21"/>
    <w:rsid w:val="005D5BE8"/>
    <w:rsid w:val="005E19A1"/>
    <w:rsid w:val="005E31DA"/>
    <w:rsid w:val="005E3388"/>
    <w:rsid w:val="005E3C2B"/>
    <w:rsid w:val="005E48C7"/>
    <w:rsid w:val="005E6EBE"/>
    <w:rsid w:val="005E73C2"/>
    <w:rsid w:val="005E7E88"/>
    <w:rsid w:val="005F0721"/>
    <w:rsid w:val="005F67C9"/>
    <w:rsid w:val="005F7723"/>
    <w:rsid w:val="00600B19"/>
    <w:rsid w:val="00606717"/>
    <w:rsid w:val="00607891"/>
    <w:rsid w:val="006078A4"/>
    <w:rsid w:val="00615B40"/>
    <w:rsid w:val="00622EFD"/>
    <w:rsid w:val="00625778"/>
    <w:rsid w:val="00625BDF"/>
    <w:rsid w:val="00626AF7"/>
    <w:rsid w:val="00627422"/>
    <w:rsid w:val="00627D52"/>
    <w:rsid w:val="00630951"/>
    <w:rsid w:val="00630AA3"/>
    <w:rsid w:val="006328D9"/>
    <w:rsid w:val="00633C76"/>
    <w:rsid w:val="00634D0D"/>
    <w:rsid w:val="00642B47"/>
    <w:rsid w:val="0064435E"/>
    <w:rsid w:val="006449C9"/>
    <w:rsid w:val="00644A28"/>
    <w:rsid w:val="006505C8"/>
    <w:rsid w:val="00654092"/>
    <w:rsid w:val="006561F6"/>
    <w:rsid w:val="00657C42"/>
    <w:rsid w:val="006630E4"/>
    <w:rsid w:val="00663A67"/>
    <w:rsid w:val="0066696B"/>
    <w:rsid w:val="00671763"/>
    <w:rsid w:val="006721FA"/>
    <w:rsid w:val="006731E9"/>
    <w:rsid w:val="00673406"/>
    <w:rsid w:val="006735CE"/>
    <w:rsid w:val="00673F11"/>
    <w:rsid w:val="006769D3"/>
    <w:rsid w:val="006772A8"/>
    <w:rsid w:val="00683164"/>
    <w:rsid w:val="00685B0F"/>
    <w:rsid w:val="00687924"/>
    <w:rsid w:val="00692D88"/>
    <w:rsid w:val="00694FCC"/>
    <w:rsid w:val="006A176B"/>
    <w:rsid w:val="006A280F"/>
    <w:rsid w:val="006A62DB"/>
    <w:rsid w:val="006B26F5"/>
    <w:rsid w:val="006B7247"/>
    <w:rsid w:val="006C630F"/>
    <w:rsid w:val="006C76DC"/>
    <w:rsid w:val="006D1559"/>
    <w:rsid w:val="006D29A5"/>
    <w:rsid w:val="006D4CB3"/>
    <w:rsid w:val="006D5701"/>
    <w:rsid w:val="006E58F4"/>
    <w:rsid w:val="006E63B1"/>
    <w:rsid w:val="006F01A8"/>
    <w:rsid w:val="006F10B8"/>
    <w:rsid w:val="006F27CB"/>
    <w:rsid w:val="006F3E68"/>
    <w:rsid w:val="006F564C"/>
    <w:rsid w:val="006F600C"/>
    <w:rsid w:val="00700DB0"/>
    <w:rsid w:val="00700EB1"/>
    <w:rsid w:val="00702708"/>
    <w:rsid w:val="00702BC9"/>
    <w:rsid w:val="00703486"/>
    <w:rsid w:val="0070520C"/>
    <w:rsid w:val="00705341"/>
    <w:rsid w:val="007054C9"/>
    <w:rsid w:val="00706C15"/>
    <w:rsid w:val="00706F3A"/>
    <w:rsid w:val="0070791E"/>
    <w:rsid w:val="00710E9A"/>
    <w:rsid w:val="00711A1E"/>
    <w:rsid w:val="00712126"/>
    <w:rsid w:val="007124D8"/>
    <w:rsid w:val="0071306B"/>
    <w:rsid w:val="00724833"/>
    <w:rsid w:val="007254C0"/>
    <w:rsid w:val="00727E78"/>
    <w:rsid w:val="007303EB"/>
    <w:rsid w:val="00730480"/>
    <w:rsid w:val="00731C63"/>
    <w:rsid w:val="00733D25"/>
    <w:rsid w:val="00743630"/>
    <w:rsid w:val="00747B83"/>
    <w:rsid w:val="00752C6E"/>
    <w:rsid w:val="007544E5"/>
    <w:rsid w:val="00754946"/>
    <w:rsid w:val="007564ED"/>
    <w:rsid w:val="007573B8"/>
    <w:rsid w:val="00757D4E"/>
    <w:rsid w:val="007613C8"/>
    <w:rsid w:val="00763441"/>
    <w:rsid w:val="007653EC"/>
    <w:rsid w:val="007710EB"/>
    <w:rsid w:val="00771253"/>
    <w:rsid w:val="00772BDD"/>
    <w:rsid w:val="007837A7"/>
    <w:rsid w:val="00792F7E"/>
    <w:rsid w:val="00794737"/>
    <w:rsid w:val="00795889"/>
    <w:rsid w:val="00797789"/>
    <w:rsid w:val="007A015F"/>
    <w:rsid w:val="007A030B"/>
    <w:rsid w:val="007A036D"/>
    <w:rsid w:val="007A0419"/>
    <w:rsid w:val="007A1E14"/>
    <w:rsid w:val="007A487C"/>
    <w:rsid w:val="007A5991"/>
    <w:rsid w:val="007A61E6"/>
    <w:rsid w:val="007A7EA3"/>
    <w:rsid w:val="007B40C0"/>
    <w:rsid w:val="007B4584"/>
    <w:rsid w:val="007B4F60"/>
    <w:rsid w:val="007B74C0"/>
    <w:rsid w:val="007C31F0"/>
    <w:rsid w:val="007C36CD"/>
    <w:rsid w:val="007C58D2"/>
    <w:rsid w:val="007D52F7"/>
    <w:rsid w:val="007E090B"/>
    <w:rsid w:val="007E11AE"/>
    <w:rsid w:val="007E1FD8"/>
    <w:rsid w:val="007E2543"/>
    <w:rsid w:val="007E3C09"/>
    <w:rsid w:val="007E4AAC"/>
    <w:rsid w:val="007E4DD3"/>
    <w:rsid w:val="007E5C7C"/>
    <w:rsid w:val="007F14AD"/>
    <w:rsid w:val="007F1BE5"/>
    <w:rsid w:val="007F2B75"/>
    <w:rsid w:val="007F67FE"/>
    <w:rsid w:val="007F722B"/>
    <w:rsid w:val="007F74B6"/>
    <w:rsid w:val="007F7DD4"/>
    <w:rsid w:val="0080095B"/>
    <w:rsid w:val="008014CC"/>
    <w:rsid w:val="00804D29"/>
    <w:rsid w:val="0080574F"/>
    <w:rsid w:val="008074A5"/>
    <w:rsid w:val="0081267C"/>
    <w:rsid w:val="008130B3"/>
    <w:rsid w:val="00814225"/>
    <w:rsid w:val="0081511A"/>
    <w:rsid w:val="008179F7"/>
    <w:rsid w:val="00821CEF"/>
    <w:rsid w:val="0082254C"/>
    <w:rsid w:val="00822C67"/>
    <w:rsid w:val="00823F26"/>
    <w:rsid w:val="008249E4"/>
    <w:rsid w:val="008279F2"/>
    <w:rsid w:val="00833C53"/>
    <w:rsid w:val="008351A7"/>
    <w:rsid w:val="00835ADA"/>
    <w:rsid w:val="008368E4"/>
    <w:rsid w:val="00836D72"/>
    <w:rsid w:val="00841F7E"/>
    <w:rsid w:val="0084501D"/>
    <w:rsid w:val="00846BDA"/>
    <w:rsid w:val="00852041"/>
    <w:rsid w:val="008559A0"/>
    <w:rsid w:val="00860C29"/>
    <w:rsid w:val="00860EF8"/>
    <w:rsid w:val="008627B6"/>
    <w:rsid w:val="00870634"/>
    <w:rsid w:val="00870A18"/>
    <w:rsid w:val="00872214"/>
    <w:rsid w:val="00884CDE"/>
    <w:rsid w:val="008868EF"/>
    <w:rsid w:val="00890588"/>
    <w:rsid w:val="0089176D"/>
    <w:rsid w:val="0089513B"/>
    <w:rsid w:val="008951E6"/>
    <w:rsid w:val="00897226"/>
    <w:rsid w:val="00897BB6"/>
    <w:rsid w:val="008A05A2"/>
    <w:rsid w:val="008A195C"/>
    <w:rsid w:val="008A68B1"/>
    <w:rsid w:val="008B074C"/>
    <w:rsid w:val="008B2174"/>
    <w:rsid w:val="008B40E7"/>
    <w:rsid w:val="008B4634"/>
    <w:rsid w:val="008B471C"/>
    <w:rsid w:val="008B4746"/>
    <w:rsid w:val="008B4BDF"/>
    <w:rsid w:val="008C20B0"/>
    <w:rsid w:val="008C22BB"/>
    <w:rsid w:val="008C22DB"/>
    <w:rsid w:val="008C43D9"/>
    <w:rsid w:val="008C48F8"/>
    <w:rsid w:val="008C6761"/>
    <w:rsid w:val="008C74BB"/>
    <w:rsid w:val="008D143B"/>
    <w:rsid w:val="008D2652"/>
    <w:rsid w:val="008D3B43"/>
    <w:rsid w:val="008D5F17"/>
    <w:rsid w:val="008E0C01"/>
    <w:rsid w:val="008E0D14"/>
    <w:rsid w:val="008E0E53"/>
    <w:rsid w:val="008E2D69"/>
    <w:rsid w:val="008E36AB"/>
    <w:rsid w:val="008E4D1A"/>
    <w:rsid w:val="008F1282"/>
    <w:rsid w:val="008F7A23"/>
    <w:rsid w:val="009009F3"/>
    <w:rsid w:val="0090332D"/>
    <w:rsid w:val="009040BD"/>
    <w:rsid w:val="00904FA1"/>
    <w:rsid w:val="009072A1"/>
    <w:rsid w:val="00916AAB"/>
    <w:rsid w:val="00920668"/>
    <w:rsid w:val="0092341A"/>
    <w:rsid w:val="009264E3"/>
    <w:rsid w:val="00927C09"/>
    <w:rsid w:val="00931488"/>
    <w:rsid w:val="00932487"/>
    <w:rsid w:val="00935EFA"/>
    <w:rsid w:val="00940101"/>
    <w:rsid w:val="00943CA2"/>
    <w:rsid w:val="00946850"/>
    <w:rsid w:val="00952D8D"/>
    <w:rsid w:val="00952DD2"/>
    <w:rsid w:val="00954DFA"/>
    <w:rsid w:val="00967356"/>
    <w:rsid w:val="00970409"/>
    <w:rsid w:val="00970760"/>
    <w:rsid w:val="0097128D"/>
    <w:rsid w:val="00971C2C"/>
    <w:rsid w:val="00971F5D"/>
    <w:rsid w:val="00975613"/>
    <w:rsid w:val="00975901"/>
    <w:rsid w:val="00990087"/>
    <w:rsid w:val="00990C70"/>
    <w:rsid w:val="0099336D"/>
    <w:rsid w:val="0099561A"/>
    <w:rsid w:val="0099652F"/>
    <w:rsid w:val="009977BD"/>
    <w:rsid w:val="009A7511"/>
    <w:rsid w:val="009A7B9F"/>
    <w:rsid w:val="009B017D"/>
    <w:rsid w:val="009B0D28"/>
    <w:rsid w:val="009B526D"/>
    <w:rsid w:val="009B5628"/>
    <w:rsid w:val="009B6F1B"/>
    <w:rsid w:val="009C17E1"/>
    <w:rsid w:val="009C4431"/>
    <w:rsid w:val="009C623C"/>
    <w:rsid w:val="009D0B82"/>
    <w:rsid w:val="009D3820"/>
    <w:rsid w:val="009D57D0"/>
    <w:rsid w:val="009E1181"/>
    <w:rsid w:val="009E1844"/>
    <w:rsid w:val="009E1D05"/>
    <w:rsid w:val="009E6414"/>
    <w:rsid w:val="009F67BA"/>
    <w:rsid w:val="009F75B0"/>
    <w:rsid w:val="00A0151D"/>
    <w:rsid w:val="00A0151E"/>
    <w:rsid w:val="00A02EC9"/>
    <w:rsid w:val="00A059B2"/>
    <w:rsid w:val="00A06F64"/>
    <w:rsid w:val="00A10ABC"/>
    <w:rsid w:val="00A130FE"/>
    <w:rsid w:val="00A16561"/>
    <w:rsid w:val="00A2281F"/>
    <w:rsid w:val="00A2718A"/>
    <w:rsid w:val="00A311E8"/>
    <w:rsid w:val="00A33EF0"/>
    <w:rsid w:val="00A37792"/>
    <w:rsid w:val="00A37CF3"/>
    <w:rsid w:val="00A46FF5"/>
    <w:rsid w:val="00A4790F"/>
    <w:rsid w:val="00A51F96"/>
    <w:rsid w:val="00A65BBD"/>
    <w:rsid w:val="00A67009"/>
    <w:rsid w:val="00A67455"/>
    <w:rsid w:val="00A67D07"/>
    <w:rsid w:val="00A67E20"/>
    <w:rsid w:val="00A71089"/>
    <w:rsid w:val="00A74720"/>
    <w:rsid w:val="00A8030C"/>
    <w:rsid w:val="00A8123F"/>
    <w:rsid w:val="00A85040"/>
    <w:rsid w:val="00A86BF7"/>
    <w:rsid w:val="00A9031B"/>
    <w:rsid w:val="00A93688"/>
    <w:rsid w:val="00A967F9"/>
    <w:rsid w:val="00A96EE3"/>
    <w:rsid w:val="00AA2DBE"/>
    <w:rsid w:val="00AA60CA"/>
    <w:rsid w:val="00AB0512"/>
    <w:rsid w:val="00AB628B"/>
    <w:rsid w:val="00AB7650"/>
    <w:rsid w:val="00AC0D10"/>
    <w:rsid w:val="00AC10F8"/>
    <w:rsid w:val="00AC1561"/>
    <w:rsid w:val="00AC6B76"/>
    <w:rsid w:val="00AD0EAD"/>
    <w:rsid w:val="00AD1130"/>
    <w:rsid w:val="00AD4613"/>
    <w:rsid w:val="00AD485C"/>
    <w:rsid w:val="00AD6139"/>
    <w:rsid w:val="00AD76E8"/>
    <w:rsid w:val="00AD7CB1"/>
    <w:rsid w:val="00AE30AE"/>
    <w:rsid w:val="00AE36AB"/>
    <w:rsid w:val="00AE56C8"/>
    <w:rsid w:val="00AE5B33"/>
    <w:rsid w:val="00AE6C72"/>
    <w:rsid w:val="00AF1014"/>
    <w:rsid w:val="00AF21E3"/>
    <w:rsid w:val="00AF34D5"/>
    <w:rsid w:val="00AF3BEC"/>
    <w:rsid w:val="00AF45EC"/>
    <w:rsid w:val="00AF485B"/>
    <w:rsid w:val="00AF4A0B"/>
    <w:rsid w:val="00AF7E71"/>
    <w:rsid w:val="00B0017E"/>
    <w:rsid w:val="00B0354A"/>
    <w:rsid w:val="00B06018"/>
    <w:rsid w:val="00B10683"/>
    <w:rsid w:val="00B12DA8"/>
    <w:rsid w:val="00B1315C"/>
    <w:rsid w:val="00B13912"/>
    <w:rsid w:val="00B13AC6"/>
    <w:rsid w:val="00B14DE2"/>
    <w:rsid w:val="00B172A3"/>
    <w:rsid w:val="00B20B12"/>
    <w:rsid w:val="00B20E24"/>
    <w:rsid w:val="00B21289"/>
    <w:rsid w:val="00B24389"/>
    <w:rsid w:val="00B251A5"/>
    <w:rsid w:val="00B26D6E"/>
    <w:rsid w:val="00B30F01"/>
    <w:rsid w:val="00B352C1"/>
    <w:rsid w:val="00B35CE4"/>
    <w:rsid w:val="00B36895"/>
    <w:rsid w:val="00B40206"/>
    <w:rsid w:val="00B402AC"/>
    <w:rsid w:val="00B423B9"/>
    <w:rsid w:val="00B42A57"/>
    <w:rsid w:val="00B42CB0"/>
    <w:rsid w:val="00B51A97"/>
    <w:rsid w:val="00B55D5A"/>
    <w:rsid w:val="00B56A37"/>
    <w:rsid w:val="00B57781"/>
    <w:rsid w:val="00B653AB"/>
    <w:rsid w:val="00B65725"/>
    <w:rsid w:val="00B7111A"/>
    <w:rsid w:val="00B71445"/>
    <w:rsid w:val="00B71678"/>
    <w:rsid w:val="00B726FC"/>
    <w:rsid w:val="00B77816"/>
    <w:rsid w:val="00B77CC9"/>
    <w:rsid w:val="00B80E87"/>
    <w:rsid w:val="00B831CD"/>
    <w:rsid w:val="00B83C48"/>
    <w:rsid w:val="00B905B6"/>
    <w:rsid w:val="00B93386"/>
    <w:rsid w:val="00B943EB"/>
    <w:rsid w:val="00BA5829"/>
    <w:rsid w:val="00BA77E3"/>
    <w:rsid w:val="00BB041B"/>
    <w:rsid w:val="00BB1E2B"/>
    <w:rsid w:val="00BB31F2"/>
    <w:rsid w:val="00BB701D"/>
    <w:rsid w:val="00BB7122"/>
    <w:rsid w:val="00BB7BE8"/>
    <w:rsid w:val="00BC18A9"/>
    <w:rsid w:val="00BC2BB8"/>
    <w:rsid w:val="00BC3F38"/>
    <w:rsid w:val="00BD1D24"/>
    <w:rsid w:val="00BD1F0D"/>
    <w:rsid w:val="00BD2CD1"/>
    <w:rsid w:val="00BD3E73"/>
    <w:rsid w:val="00BD6C01"/>
    <w:rsid w:val="00BE0865"/>
    <w:rsid w:val="00BE162F"/>
    <w:rsid w:val="00BE178C"/>
    <w:rsid w:val="00BE1B6B"/>
    <w:rsid w:val="00BE23FF"/>
    <w:rsid w:val="00BE7930"/>
    <w:rsid w:val="00BE7F62"/>
    <w:rsid w:val="00BF4B17"/>
    <w:rsid w:val="00BF552B"/>
    <w:rsid w:val="00C019FF"/>
    <w:rsid w:val="00C12BDC"/>
    <w:rsid w:val="00C13680"/>
    <w:rsid w:val="00C1383B"/>
    <w:rsid w:val="00C1524E"/>
    <w:rsid w:val="00C15BC7"/>
    <w:rsid w:val="00C164B9"/>
    <w:rsid w:val="00C20A16"/>
    <w:rsid w:val="00C2381B"/>
    <w:rsid w:val="00C2406B"/>
    <w:rsid w:val="00C300B8"/>
    <w:rsid w:val="00C30600"/>
    <w:rsid w:val="00C313EF"/>
    <w:rsid w:val="00C43732"/>
    <w:rsid w:val="00C477AB"/>
    <w:rsid w:val="00C53310"/>
    <w:rsid w:val="00C551AC"/>
    <w:rsid w:val="00C55690"/>
    <w:rsid w:val="00C565D7"/>
    <w:rsid w:val="00C56AC9"/>
    <w:rsid w:val="00C61371"/>
    <w:rsid w:val="00C61B74"/>
    <w:rsid w:val="00C6745D"/>
    <w:rsid w:val="00C712B2"/>
    <w:rsid w:val="00C8031F"/>
    <w:rsid w:val="00C8224F"/>
    <w:rsid w:val="00C82E87"/>
    <w:rsid w:val="00C83ACF"/>
    <w:rsid w:val="00C83D73"/>
    <w:rsid w:val="00C85519"/>
    <w:rsid w:val="00C858BB"/>
    <w:rsid w:val="00C93C96"/>
    <w:rsid w:val="00C96B3D"/>
    <w:rsid w:val="00C96BCA"/>
    <w:rsid w:val="00CA2AA2"/>
    <w:rsid w:val="00CA325A"/>
    <w:rsid w:val="00CA59B0"/>
    <w:rsid w:val="00CA5DFD"/>
    <w:rsid w:val="00CA61CD"/>
    <w:rsid w:val="00CA6577"/>
    <w:rsid w:val="00CA724E"/>
    <w:rsid w:val="00CA75EC"/>
    <w:rsid w:val="00CC3B39"/>
    <w:rsid w:val="00CD0FA5"/>
    <w:rsid w:val="00CD2887"/>
    <w:rsid w:val="00CD57AB"/>
    <w:rsid w:val="00CD5E59"/>
    <w:rsid w:val="00CE05C0"/>
    <w:rsid w:val="00CE1402"/>
    <w:rsid w:val="00CE30F0"/>
    <w:rsid w:val="00CE60E7"/>
    <w:rsid w:val="00CF244F"/>
    <w:rsid w:val="00CF3C5A"/>
    <w:rsid w:val="00CF7BD0"/>
    <w:rsid w:val="00D0293D"/>
    <w:rsid w:val="00D04383"/>
    <w:rsid w:val="00D12A38"/>
    <w:rsid w:val="00D14AF4"/>
    <w:rsid w:val="00D16225"/>
    <w:rsid w:val="00D1774C"/>
    <w:rsid w:val="00D205E6"/>
    <w:rsid w:val="00D348F9"/>
    <w:rsid w:val="00D43655"/>
    <w:rsid w:val="00D43767"/>
    <w:rsid w:val="00D45260"/>
    <w:rsid w:val="00D45931"/>
    <w:rsid w:val="00D47973"/>
    <w:rsid w:val="00D50421"/>
    <w:rsid w:val="00D52146"/>
    <w:rsid w:val="00D627A8"/>
    <w:rsid w:val="00D6438F"/>
    <w:rsid w:val="00D65667"/>
    <w:rsid w:val="00D717FA"/>
    <w:rsid w:val="00D726DA"/>
    <w:rsid w:val="00D76615"/>
    <w:rsid w:val="00D8175E"/>
    <w:rsid w:val="00D81812"/>
    <w:rsid w:val="00D81F30"/>
    <w:rsid w:val="00D82D76"/>
    <w:rsid w:val="00D85FCD"/>
    <w:rsid w:val="00D92D15"/>
    <w:rsid w:val="00D934B3"/>
    <w:rsid w:val="00D97F4F"/>
    <w:rsid w:val="00DA06C5"/>
    <w:rsid w:val="00DA1680"/>
    <w:rsid w:val="00DA6189"/>
    <w:rsid w:val="00DA61F9"/>
    <w:rsid w:val="00DB2305"/>
    <w:rsid w:val="00DB678A"/>
    <w:rsid w:val="00DC3C76"/>
    <w:rsid w:val="00DC55D3"/>
    <w:rsid w:val="00DC6899"/>
    <w:rsid w:val="00DD1770"/>
    <w:rsid w:val="00DD6626"/>
    <w:rsid w:val="00DD7D4D"/>
    <w:rsid w:val="00DE1842"/>
    <w:rsid w:val="00DE3E8F"/>
    <w:rsid w:val="00DE4BBB"/>
    <w:rsid w:val="00DE5F50"/>
    <w:rsid w:val="00DE6DFB"/>
    <w:rsid w:val="00DF3251"/>
    <w:rsid w:val="00DF3D26"/>
    <w:rsid w:val="00DF7C23"/>
    <w:rsid w:val="00E07848"/>
    <w:rsid w:val="00E151A1"/>
    <w:rsid w:val="00E16530"/>
    <w:rsid w:val="00E22435"/>
    <w:rsid w:val="00E23C84"/>
    <w:rsid w:val="00E24DCA"/>
    <w:rsid w:val="00E252B0"/>
    <w:rsid w:val="00E2640B"/>
    <w:rsid w:val="00E27949"/>
    <w:rsid w:val="00E33D3B"/>
    <w:rsid w:val="00E36F1A"/>
    <w:rsid w:val="00E379CF"/>
    <w:rsid w:val="00E4277B"/>
    <w:rsid w:val="00E5165A"/>
    <w:rsid w:val="00E570CB"/>
    <w:rsid w:val="00E57D6A"/>
    <w:rsid w:val="00E63F3A"/>
    <w:rsid w:val="00E6449A"/>
    <w:rsid w:val="00E64B92"/>
    <w:rsid w:val="00E66C3A"/>
    <w:rsid w:val="00E72508"/>
    <w:rsid w:val="00E7310E"/>
    <w:rsid w:val="00E74BDB"/>
    <w:rsid w:val="00E8328A"/>
    <w:rsid w:val="00E839F7"/>
    <w:rsid w:val="00E84DF7"/>
    <w:rsid w:val="00E96774"/>
    <w:rsid w:val="00EA2D03"/>
    <w:rsid w:val="00EA4C4E"/>
    <w:rsid w:val="00EA52FE"/>
    <w:rsid w:val="00EA63B0"/>
    <w:rsid w:val="00EB6F82"/>
    <w:rsid w:val="00EC035A"/>
    <w:rsid w:val="00EC2F36"/>
    <w:rsid w:val="00EC46C0"/>
    <w:rsid w:val="00EC4BFE"/>
    <w:rsid w:val="00ED06BC"/>
    <w:rsid w:val="00ED3748"/>
    <w:rsid w:val="00ED43D3"/>
    <w:rsid w:val="00ED6E90"/>
    <w:rsid w:val="00EE0E70"/>
    <w:rsid w:val="00EE26B1"/>
    <w:rsid w:val="00EE43FB"/>
    <w:rsid w:val="00EE5137"/>
    <w:rsid w:val="00EE6230"/>
    <w:rsid w:val="00EE7089"/>
    <w:rsid w:val="00EF0EA8"/>
    <w:rsid w:val="00EF1CC0"/>
    <w:rsid w:val="00EF42FC"/>
    <w:rsid w:val="00EF530C"/>
    <w:rsid w:val="00EF531C"/>
    <w:rsid w:val="00EF58A9"/>
    <w:rsid w:val="00EF6BB0"/>
    <w:rsid w:val="00F00920"/>
    <w:rsid w:val="00F01F46"/>
    <w:rsid w:val="00F042BB"/>
    <w:rsid w:val="00F05030"/>
    <w:rsid w:val="00F06C36"/>
    <w:rsid w:val="00F118F0"/>
    <w:rsid w:val="00F22410"/>
    <w:rsid w:val="00F333D6"/>
    <w:rsid w:val="00F33C69"/>
    <w:rsid w:val="00F34472"/>
    <w:rsid w:val="00F34B67"/>
    <w:rsid w:val="00F364E6"/>
    <w:rsid w:val="00F40E20"/>
    <w:rsid w:val="00F42320"/>
    <w:rsid w:val="00F45894"/>
    <w:rsid w:val="00F4654B"/>
    <w:rsid w:val="00F46C48"/>
    <w:rsid w:val="00F51187"/>
    <w:rsid w:val="00F563A1"/>
    <w:rsid w:val="00F5686B"/>
    <w:rsid w:val="00F614B7"/>
    <w:rsid w:val="00F63CA3"/>
    <w:rsid w:val="00F64F81"/>
    <w:rsid w:val="00F667A5"/>
    <w:rsid w:val="00F6710E"/>
    <w:rsid w:val="00F71ABF"/>
    <w:rsid w:val="00F81B07"/>
    <w:rsid w:val="00F821E3"/>
    <w:rsid w:val="00F843FC"/>
    <w:rsid w:val="00F86871"/>
    <w:rsid w:val="00F917D1"/>
    <w:rsid w:val="00F940FD"/>
    <w:rsid w:val="00F9568A"/>
    <w:rsid w:val="00F956DE"/>
    <w:rsid w:val="00F96092"/>
    <w:rsid w:val="00F97301"/>
    <w:rsid w:val="00FA41A9"/>
    <w:rsid w:val="00FA5062"/>
    <w:rsid w:val="00FA6529"/>
    <w:rsid w:val="00FB0AD6"/>
    <w:rsid w:val="00FB169F"/>
    <w:rsid w:val="00FB6B8C"/>
    <w:rsid w:val="00FC2AD9"/>
    <w:rsid w:val="00FD26B3"/>
    <w:rsid w:val="00FD436A"/>
    <w:rsid w:val="00FD4A10"/>
    <w:rsid w:val="00FD4A36"/>
    <w:rsid w:val="00FD58A5"/>
    <w:rsid w:val="00FD65F9"/>
    <w:rsid w:val="00FE138E"/>
    <w:rsid w:val="00FE21D1"/>
    <w:rsid w:val="00FE42BC"/>
    <w:rsid w:val="00FE50A9"/>
    <w:rsid w:val="00FE5B9D"/>
    <w:rsid w:val="00FE6B34"/>
    <w:rsid w:val="00FF3111"/>
    <w:rsid w:val="00FF749E"/>
    <w:rsid w:val="00FF7735"/>
    <w:rsid w:val="01010AD5"/>
    <w:rsid w:val="0186484C"/>
    <w:rsid w:val="01B103C2"/>
    <w:rsid w:val="020376E2"/>
    <w:rsid w:val="021A4942"/>
    <w:rsid w:val="02B46DF5"/>
    <w:rsid w:val="0417FC9B"/>
    <w:rsid w:val="049356C6"/>
    <w:rsid w:val="0500394A"/>
    <w:rsid w:val="0562DB32"/>
    <w:rsid w:val="05BEECA3"/>
    <w:rsid w:val="060F8263"/>
    <w:rsid w:val="066E4C78"/>
    <w:rsid w:val="06A62E4F"/>
    <w:rsid w:val="06EDBA65"/>
    <w:rsid w:val="074A00CE"/>
    <w:rsid w:val="081F8E2B"/>
    <w:rsid w:val="087CBD3F"/>
    <w:rsid w:val="095A2E18"/>
    <w:rsid w:val="09E369D2"/>
    <w:rsid w:val="0A47AD7C"/>
    <w:rsid w:val="0B84BA50"/>
    <w:rsid w:val="0BA2D144"/>
    <w:rsid w:val="0BB01C42"/>
    <w:rsid w:val="0C7D8830"/>
    <w:rsid w:val="0D0AB3B7"/>
    <w:rsid w:val="0D11C2BE"/>
    <w:rsid w:val="0D33C6D9"/>
    <w:rsid w:val="0DD57B53"/>
    <w:rsid w:val="0DDF545D"/>
    <w:rsid w:val="0E5314D9"/>
    <w:rsid w:val="0E94E39F"/>
    <w:rsid w:val="0FDEC041"/>
    <w:rsid w:val="0FE352CD"/>
    <w:rsid w:val="0FFCC612"/>
    <w:rsid w:val="10D1A038"/>
    <w:rsid w:val="11227221"/>
    <w:rsid w:val="113A69B3"/>
    <w:rsid w:val="1186D84F"/>
    <w:rsid w:val="11ED4197"/>
    <w:rsid w:val="11F1B915"/>
    <w:rsid w:val="1289AF15"/>
    <w:rsid w:val="12EC0F0D"/>
    <w:rsid w:val="12EED86D"/>
    <w:rsid w:val="131B617E"/>
    <w:rsid w:val="13740285"/>
    <w:rsid w:val="137861A4"/>
    <w:rsid w:val="13BB3E86"/>
    <w:rsid w:val="13F242A0"/>
    <w:rsid w:val="153AA3C2"/>
    <w:rsid w:val="15D12C80"/>
    <w:rsid w:val="1667EB60"/>
    <w:rsid w:val="16D31631"/>
    <w:rsid w:val="174C24EB"/>
    <w:rsid w:val="17BAC1AC"/>
    <w:rsid w:val="1803AE23"/>
    <w:rsid w:val="180667DF"/>
    <w:rsid w:val="182C588D"/>
    <w:rsid w:val="183A7EDE"/>
    <w:rsid w:val="18610AB9"/>
    <w:rsid w:val="1868EACF"/>
    <w:rsid w:val="1A317933"/>
    <w:rsid w:val="1A788172"/>
    <w:rsid w:val="1A9802C3"/>
    <w:rsid w:val="1A9DBD82"/>
    <w:rsid w:val="1B80BA18"/>
    <w:rsid w:val="1B90BCE9"/>
    <w:rsid w:val="1B98AB7B"/>
    <w:rsid w:val="1BC6ED09"/>
    <w:rsid w:val="1C47FED7"/>
    <w:rsid w:val="1CA0BDD2"/>
    <w:rsid w:val="1CDEB4C8"/>
    <w:rsid w:val="1D5E22F7"/>
    <w:rsid w:val="1D60F110"/>
    <w:rsid w:val="1D8E4AAE"/>
    <w:rsid w:val="1DAA9419"/>
    <w:rsid w:val="1DCEA766"/>
    <w:rsid w:val="1E392DB2"/>
    <w:rsid w:val="1EC507F8"/>
    <w:rsid w:val="1EFF73C2"/>
    <w:rsid w:val="1F0E2A0E"/>
    <w:rsid w:val="1F49F3B6"/>
    <w:rsid w:val="1FCA4E06"/>
    <w:rsid w:val="2017AF39"/>
    <w:rsid w:val="202BB82A"/>
    <w:rsid w:val="2047D4E4"/>
    <w:rsid w:val="2099859E"/>
    <w:rsid w:val="21AC8F2E"/>
    <w:rsid w:val="21C921B8"/>
    <w:rsid w:val="2266852E"/>
    <w:rsid w:val="22E439F4"/>
    <w:rsid w:val="22EADED2"/>
    <w:rsid w:val="23212B6C"/>
    <w:rsid w:val="244E15DB"/>
    <w:rsid w:val="24831170"/>
    <w:rsid w:val="249D8619"/>
    <w:rsid w:val="24E24F95"/>
    <w:rsid w:val="24E60938"/>
    <w:rsid w:val="25D55419"/>
    <w:rsid w:val="2639C25B"/>
    <w:rsid w:val="26597F09"/>
    <w:rsid w:val="26B891FC"/>
    <w:rsid w:val="276F0034"/>
    <w:rsid w:val="27E56CCD"/>
    <w:rsid w:val="28363297"/>
    <w:rsid w:val="28507928"/>
    <w:rsid w:val="296428DC"/>
    <w:rsid w:val="299DBF9E"/>
    <w:rsid w:val="2A2C9B96"/>
    <w:rsid w:val="2A9A5B05"/>
    <w:rsid w:val="2AB8E74E"/>
    <w:rsid w:val="2AD26D3B"/>
    <w:rsid w:val="2B4461AC"/>
    <w:rsid w:val="2BB4524C"/>
    <w:rsid w:val="2CB91E34"/>
    <w:rsid w:val="2CDED159"/>
    <w:rsid w:val="2CF67CEB"/>
    <w:rsid w:val="2DBC930B"/>
    <w:rsid w:val="2E02D539"/>
    <w:rsid w:val="2E82F2DA"/>
    <w:rsid w:val="2EF4E74B"/>
    <w:rsid w:val="2F41A99B"/>
    <w:rsid w:val="2FA0BCA2"/>
    <w:rsid w:val="3068CD26"/>
    <w:rsid w:val="30697EFB"/>
    <w:rsid w:val="31004B8E"/>
    <w:rsid w:val="31E0889B"/>
    <w:rsid w:val="31E6F9A6"/>
    <w:rsid w:val="322A76BD"/>
    <w:rsid w:val="3259633F"/>
    <w:rsid w:val="325CAA75"/>
    <w:rsid w:val="329B8276"/>
    <w:rsid w:val="32D045D4"/>
    <w:rsid w:val="32D9EB23"/>
    <w:rsid w:val="32E7D577"/>
    <w:rsid w:val="332F5AC8"/>
    <w:rsid w:val="33C0D08A"/>
    <w:rsid w:val="34F64388"/>
    <w:rsid w:val="3520846C"/>
    <w:rsid w:val="3572F9FA"/>
    <w:rsid w:val="35ADBA2D"/>
    <w:rsid w:val="364DF71F"/>
    <w:rsid w:val="36CB17EF"/>
    <w:rsid w:val="377E41F9"/>
    <w:rsid w:val="3788E679"/>
    <w:rsid w:val="37A8FCA5"/>
    <w:rsid w:val="381AC558"/>
    <w:rsid w:val="384FCA1F"/>
    <w:rsid w:val="386BD074"/>
    <w:rsid w:val="387E9FE6"/>
    <w:rsid w:val="388CB9C9"/>
    <w:rsid w:val="391E2F8B"/>
    <w:rsid w:val="393C3704"/>
    <w:rsid w:val="394A9BF9"/>
    <w:rsid w:val="39AE7E40"/>
    <w:rsid w:val="3A812B50"/>
    <w:rsid w:val="3A8C064B"/>
    <w:rsid w:val="3AB2402D"/>
    <w:rsid w:val="3AB5E2BB"/>
    <w:rsid w:val="3AC8B2BD"/>
    <w:rsid w:val="3AEC19B2"/>
    <w:rsid w:val="3B473A4C"/>
    <w:rsid w:val="3C2C1E50"/>
    <w:rsid w:val="3C9DD69F"/>
    <w:rsid w:val="3CBCE9F2"/>
    <w:rsid w:val="3D3921B7"/>
    <w:rsid w:val="3D423FF2"/>
    <w:rsid w:val="3D8426B2"/>
    <w:rsid w:val="3DC4E6B1"/>
    <w:rsid w:val="3DCA9779"/>
    <w:rsid w:val="3DED837D"/>
    <w:rsid w:val="3DF18250"/>
    <w:rsid w:val="3E58BA53"/>
    <w:rsid w:val="3E81EF63"/>
    <w:rsid w:val="3E9768F5"/>
    <w:rsid w:val="3F60B712"/>
    <w:rsid w:val="3FE5D5F0"/>
    <w:rsid w:val="3FFBF773"/>
    <w:rsid w:val="40540EA5"/>
    <w:rsid w:val="4077B2E5"/>
    <w:rsid w:val="409E7F06"/>
    <w:rsid w:val="411DE1D4"/>
    <w:rsid w:val="4120BD6D"/>
    <w:rsid w:val="41DFC832"/>
    <w:rsid w:val="423EF796"/>
    <w:rsid w:val="4259E792"/>
    <w:rsid w:val="4369C540"/>
    <w:rsid w:val="43FB3B02"/>
    <w:rsid w:val="4468A173"/>
    <w:rsid w:val="448CB0C4"/>
    <w:rsid w:val="44DF7074"/>
    <w:rsid w:val="44E74AB1"/>
    <w:rsid w:val="44F733AC"/>
    <w:rsid w:val="45C81D6A"/>
    <w:rsid w:val="45D701AD"/>
    <w:rsid w:val="46644387"/>
    <w:rsid w:val="466687A8"/>
    <w:rsid w:val="46824E58"/>
    <w:rsid w:val="46C83616"/>
    <w:rsid w:val="4710CCC3"/>
    <w:rsid w:val="482CACC3"/>
    <w:rsid w:val="482E0308"/>
    <w:rsid w:val="48338D92"/>
    <w:rsid w:val="48589B54"/>
    <w:rsid w:val="48F0B493"/>
    <w:rsid w:val="4915CB97"/>
    <w:rsid w:val="49241E04"/>
    <w:rsid w:val="49589A03"/>
    <w:rsid w:val="49CA8E74"/>
    <w:rsid w:val="4A249DF8"/>
    <w:rsid w:val="4AFBDA31"/>
    <w:rsid w:val="4B12EF96"/>
    <w:rsid w:val="4B75FB7E"/>
    <w:rsid w:val="4BA46558"/>
    <w:rsid w:val="4C1B4CC2"/>
    <w:rsid w:val="4C3B0D01"/>
    <w:rsid w:val="4D0B3710"/>
    <w:rsid w:val="4D2ECC7A"/>
    <w:rsid w:val="4D4C3921"/>
    <w:rsid w:val="4D8DE53D"/>
    <w:rsid w:val="4DE4BDCD"/>
    <w:rsid w:val="4EB4E5FC"/>
    <w:rsid w:val="4EEB3709"/>
    <w:rsid w:val="4F066853"/>
    <w:rsid w:val="4F27ED75"/>
    <w:rsid w:val="4F3D70EB"/>
    <w:rsid w:val="4F75DFCA"/>
    <w:rsid w:val="4F97D096"/>
    <w:rsid w:val="4F9A2AEB"/>
    <w:rsid w:val="4FC9121D"/>
    <w:rsid w:val="4FFE5A26"/>
    <w:rsid w:val="5008FA68"/>
    <w:rsid w:val="50327B7B"/>
    <w:rsid w:val="50AA1F5D"/>
    <w:rsid w:val="50EFDC7B"/>
    <w:rsid w:val="516908BD"/>
    <w:rsid w:val="51B1A279"/>
    <w:rsid w:val="5206FF94"/>
    <w:rsid w:val="5291E88E"/>
    <w:rsid w:val="5342DFA1"/>
    <w:rsid w:val="534FDE19"/>
    <w:rsid w:val="54EC90DA"/>
    <w:rsid w:val="55A3D0EF"/>
    <w:rsid w:val="5603B3F9"/>
    <w:rsid w:val="560F7C5E"/>
    <w:rsid w:val="5616740E"/>
    <w:rsid w:val="56414654"/>
    <w:rsid w:val="5666D5FE"/>
    <w:rsid w:val="566F3716"/>
    <w:rsid w:val="568170CF"/>
    <w:rsid w:val="58B069CB"/>
    <w:rsid w:val="58F394FE"/>
    <w:rsid w:val="5993047B"/>
    <w:rsid w:val="59A3A8D5"/>
    <w:rsid w:val="5A3B33BA"/>
    <w:rsid w:val="5AA4376F"/>
    <w:rsid w:val="5AB5EFFF"/>
    <w:rsid w:val="5AD03194"/>
    <w:rsid w:val="5B08631F"/>
    <w:rsid w:val="5B6C6E84"/>
    <w:rsid w:val="5B7208C5"/>
    <w:rsid w:val="5BDECFD0"/>
    <w:rsid w:val="5C2B02E8"/>
    <w:rsid w:val="5C45BBA6"/>
    <w:rsid w:val="5DCBC818"/>
    <w:rsid w:val="5E356212"/>
    <w:rsid w:val="5E859AAC"/>
    <w:rsid w:val="5E9715CC"/>
    <w:rsid w:val="5EA18E29"/>
    <w:rsid w:val="5EA98E0E"/>
    <w:rsid w:val="5EFADC56"/>
    <w:rsid w:val="5EFC532D"/>
    <w:rsid w:val="5F27A801"/>
    <w:rsid w:val="5F36EA0D"/>
    <w:rsid w:val="5FEDF04C"/>
    <w:rsid w:val="608B37BE"/>
    <w:rsid w:val="60D02EAD"/>
    <w:rsid w:val="60DCF73E"/>
    <w:rsid w:val="610B7991"/>
    <w:rsid w:val="61749843"/>
    <w:rsid w:val="6234E8F7"/>
    <w:rsid w:val="6273C3C8"/>
    <w:rsid w:val="6273EB99"/>
    <w:rsid w:val="62AE43AC"/>
    <w:rsid w:val="62DDF37F"/>
    <w:rsid w:val="62E992FA"/>
    <w:rsid w:val="63078168"/>
    <w:rsid w:val="630B55A8"/>
    <w:rsid w:val="631B940C"/>
    <w:rsid w:val="63BCD61C"/>
    <w:rsid w:val="63C9C8EC"/>
    <w:rsid w:val="6420234B"/>
    <w:rsid w:val="6472D374"/>
    <w:rsid w:val="64AC3905"/>
    <w:rsid w:val="64D05244"/>
    <w:rsid w:val="6563A826"/>
    <w:rsid w:val="661BEE41"/>
    <w:rsid w:val="66412406"/>
    <w:rsid w:val="67A010B9"/>
    <w:rsid w:val="68043C69"/>
    <w:rsid w:val="6830A273"/>
    <w:rsid w:val="6850BB3C"/>
    <w:rsid w:val="68D7E79F"/>
    <w:rsid w:val="68D8BDE4"/>
    <w:rsid w:val="694C9D8B"/>
    <w:rsid w:val="6A166908"/>
    <w:rsid w:val="6AD0985C"/>
    <w:rsid w:val="6BBD5926"/>
    <w:rsid w:val="6C5BF9D1"/>
    <w:rsid w:val="6CDE85E1"/>
    <w:rsid w:val="6D2A53EF"/>
    <w:rsid w:val="6D349255"/>
    <w:rsid w:val="6D41EF2B"/>
    <w:rsid w:val="6DD7D8B2"/>
    <w:rsid w:val="6EAE1FBB"/>
    <w:rsid w:val="6EF67B5F"/>
    <w:rsid w:val="6F66376B"/>
    <w:rsid w:val="6FBD5184"/>
    <w:rsid w:val="6FF9FD98"/>
    <w:rsid w:val="70264B9C"/>
    <w:rsid w:val="72EBF7ED"/>
    <w:rsid w:val="72F42F95"/>
    <w:rsid w:val="7350702D"/>
    <w:rsid w:val="73651B3D"/>
    <w:rsid w:val="73A0F33B"/>
    <w:rsid w:val="73B47E0D"/>
    <w:rsid w:val="74477CE5"/>
    <w:rsid w:val="7490AE8C"/>
    <w:rsid w:val="74ADA293"/>
    <w:rsid w:val="74B10E41"/>
    <w:rsid w:val="75271EE8"/>
    <w:rsid w:val="756FFD20"/>
    <w:rsid w:val="75997A9C"/>
    <w:rsid w:val="75C6DC76"/>
    <w:rsid w:val="760EC5B7"/>
    <w:rsid w:val="7639FF91"/>
    <w:rsid w:val="769D5C80"/>
    <w:rsid w:val="76A0159C"/>
    <w:rsid w:val="7720FCC1"/>
    <w:rsid w:val="77792B1A"/>
    <w:rsid w:val="77A6FE0B"/>
    <w:rsid w:val="7801EB17"/>
    <w:rsid w:val="7879C91C"/>
    <w:rsid w:val="788B25B4"/>
    <w:rsid w:val="7971A053"/>
    <w:rsid w:val="7993F3D3"/>
    <w:rsid w:val="79D386D6"/>
    <w:rsid w:val="7A004520"/>
    <w:rsid w:val="7A64FC98"/>
    <w:rsid w:val="7ABF5EFA"/>
    <w:rsid w:val="7B2FC434"/>
    <w:rsid w:val="7B7D2208"/>
    <w:rsid w:val="7BAD5DBA"/>
    <w:rsid w:val="7C3C2AB4"/>
    <w:rsid w:val="7C9E5A5E"/>
    <w:rsid w:val="7D2A1171"/>
    <w:rsid w:val="7DD10AA9"/>
    <w:rsid w:val="7E5A7926"/>
    <w:rsid w:val="7E9E4B25"/>
    <w:rsid w:val="7ECBD61F"/>
    <w:rsid w:val="7F125F65"/>
    <w:rsid w:val="7F30E5D7"/>
    <w:rsid w:val="7F4F1B90"/>
    <w:rsid w:val="7F9C4E6C"/>
    <w:rsid w:val="7F9E746A"/>
    <w:rsid w:val="7FC25B99"/>
    <w:rsid w:val="7FF3D49F"/>
  </w:rsids>
  <m:mathPr>
    <m:mathFont m:val="Cambria Math"/>
    <m:brkBin m:val="before"/>
    <m:brkBinSub m:val="--"/>
    <m:smallFrac/>
    <m:dispDef/>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E29624D"/>
  <w15:docId w15:val="{C0C80365-F9FE-4DA3-9262-EAD13A43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75E"/>
    <w:pPr>
      <w:spacing w:after="0"/>
    </w:pPr>
    <w:rPr>
      <w:rFonts w:ascii="Calibri" w:eastAsiaTheme="minorHAnsi" w:hAnsi="Calibri" w:cs="Calibri"/>
      <w:sz w:val="22"/>
      <w:szCs w:val="22"/>
      <w:lang w:eastAsia="en-US"/>
    </w:rPr>
  </w:style>
  <w:style w:type="paragraph" w:styleId="Heading1">
    <w:name w:val="heading 1"/>
    <w:basedOn w:val="Normal"/>
    <w:next w:val="Normal"/>
    <w:link w:val="Heading1Char"/>
    <w:qFormat/>
    <w:rsid w:val="000835F0"/>
    <w:pPr>
      <w:keepNext/>
      <w:outlineLvl w:val="0"/>
    </w:pPr>
    <w:rPr>
      <w:rFonts w:ascii="Arial" w:eastAsia="Times New Roman" w:hAnsi="Arial" w:cs="Times New Roman"/>
      <w:b/>
      <w:bCs/>
      <w:sz w:val="24"/>
      <w:szCs w:val="24"/>
    </w:rPr>
  </w:style>
  <w:style w:type="paragraph" w:styleId="Heading2">
    <w:name w:val="heading 2"/>
    <w:basedOn w:val="Normal"/>
    <w:next w:val="Normal"/>
    <w:link w:val="Heading2Char"/>
    <w:uiPriority w:val="9"/>
    <w:unhideWhenUsed/>
    <w:qFormat/>
    <w:rsid w:val="000C2FAE"/>
    <w:pPr>
      <w:keepNext/>
      <w:keepLines/>
      <w:spacing w:before="40" w:line="259" w:lineRule="auto"/>
      <w:outlineLvl w:val="1"/>
    </w:pPr>
    <w:rPr>
      <w:rFonts w:asciiTheme="majorHAnsi" w:eastAsiaTheme="majorEastAsia" w:hAnsiTheme="majorHAnsi" w:cstheme="majorBidi"/>
      <w:color w:val="064C8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00"/>
    <w:pPr>
      <w:tabs>
        <w:tab w:val="center" w:pos="4320"/>
        <w:tab w:val="right" w:pos="8640"/>
      </w:tabs>
    </w:pPr>
    <w:rPr>
      <w:rFonts w:asciiTheme="minorHAnsi" w:eastAsiaTheme="minorEastAsia" w:hAnsiTheme="minorHAnsi" w:cstheme="minorBidi"/>
      <w:sz w:val="24"/>
      <w:szCs w:val="24"/>
      <w:lang w:eastAsia="ja-JP"/>
    </w:rPr>
  </w:style>
  <w:style w:type="character" w:customStyle="1" w:styleId="HeaderChar">
    <w:name w:val="Header Char"/>
    <w:basedOn w:val="DefaultParagraphFont"/>
    <w:link w:val="Header"/>
    <w:uiPriority w:val="99"/>
    <w:rsid w:val="00006000"/>
    <w:rPr>
      <w:sz w:val="24"/>
      <w:szCs w:val="24"/>
    </w:rPr>
  </w:style>
  <w:style w:type="paragraph" w:styleId="Footer">
    <w:name w:val="footer"/>
    <w:basedOn w:val="Normal"/>
    <w:link w:val="FooterChar"/>
    <w:uiPriority w:val="99"/>
    <w:unhideWhenUsed/>
    <w:rsid w:val="00006000"/>
    <w:pPr>
      <w:tabs>
        <w:tab w:val="center" w:pos="4320"/>
        <w:tab w:val="right" w:pos="8640"/>
      </w:tabs>
    </w:pPr>
    <w:rPr>
      <w:rFonts w:asciiTheme="minorHAnsi" w:eastAsiaTheme="minorEastAsia" w:hAnsiTheme="minorHAnsi" w:cstheme="minorBidi"/>
      <w:sz w:val="24"/>
      <w:szCs w:val="24"/>
      <w:lang w:eastAsia="ja-JP"/>
    </w:rPr>
  </w:style>
  <w:style w:type="character" w:customStyle="1" w:styleId="FooterChar">
    <w:name w:val="Footer Char"/>
    <w:basedOn w:val="DefaultParagraphFont"/>
    <w:link w:val="Footer"/>
    <w:uiPriority w:val="99"/>
    <w:rsid w:val="00006000"/>
    <w:rPr>
      <w:sz w:val="24"/>
      <w:szCs w:val="24"/>
    </w:rPr>
  </w:style>
  <w:style w:type="paragraph" w:customStyle="1" w:styleId="01Address">
    <w:name w:val="01_Address"/>
    <w:qFormat/>
    <w:rsid w:val="00644A28"/>
    <w:pPr>
      <w:spacing w:after="0" w:line="200" w:lineRule="exact"/>
    </w:pPr>
    <w:rPr>
      <w:color w:val="13316E" w:themeColor="text1"/>
      <w:sz w:val="16"/>
      <w:szCs w:val="16"/>
    </w:rPr>
  </w:style>
  <w:style w:type="paragraph" w:styleId="BalloonText">
    <w:name w:val="Balloon Text"/>
    <w:basedOn w:val="Normal"/>
    <w:link w:val="BalloonTextChar"/>
    <w:uiPriority w:val="99"/>
    <w:semiHidden/>
    <w:unhideWhenUsed/>
    <w:rsid w:val="00644A28"/>
    <w:rPr>
      <w:rFonts w:ascii="Lucida Grande" w:eastAsiaTheme="minorEastAsia" w:hAnsi="Lucida Grande" w:cstheme="minorBidi"/>
      <w:sz w:val="18"/>
      <w:szCs w:val="18"/>
      <w:lang w:eastAsia="ja-JP"/>
    </w:rPr>
  </w:style>
  <w:style w:type="character" w:customStyle="1" w:styleId="BalloonTextChar">
    <w:name w:val="Balloon Text Char"/>
    <w:basedOn w:val="DefaultParagraphFont"/>
    <w:link w:val="BalloonText"/>
    <w:uiPriority w:val="99"/>
    <w:semiHidden/>
    <w:rsid w:val="00644A28"/>
    <w:rPr>
      <w:rFonts w:ascii="Lucida Grande" w:hAnsi="Lucida Grande"/>
      <w:sz w:val="18"/>
      <w:szCs w:val="18"/>
    </w:rPr>
  </w:style>
  <w:style w:type="character" w:styleId="Hyperlink">
    <w:name w:val="Hyperlink"/>
    <w:basedOn w:val="DefaultParagraphFont"/>
    <w:uiPriority w:val="99"/>
    <w:unhideWhenUsed/>
    <w:rsid w:val="00644A28"/>
    <w:rPr>
      <w:color w:val="13316E" w:themeColor="hyperlink"/>
      <w:u w:val="single"/>
    </w:rPr>
  </w:style>
  <w:style w:type="paragraph" w:customStyle="1" w:styleId="02NameSurname">
    <w:name w:val="02_Name_Surname"/>
    <w:qFormat/>
    <w:rsid w:val="00743630"/>
    <w:pPr>
      <w:spacing w:after="0" w:line="240" w:lineRule="exact"/>
    </w:pPr>
    <w:rPr>
      <w:b/>
      <w:noProof/>
      <w:color w:val="000000" w:themeColor="text2"/>
      <w:lang w:val="en-US" w:eastAsia="en-US"/>
    </w:rPr>
  </w:style>
  <w:style w:type="paragraph" w:customStyle="1" w:styleId="03Title">
    <w:name w:val="03_Title"/>
    <w:qFormat/>
    <w:rsid w:val="00644A28"/>
    <w:pPr>
      <w:spacing w:after="0" w:line="240" w:lineRule="exact"/>
    </w:pPr>
    <w:rPr>
      <w:b/>
      <w:color w:val="000000" w:themeColor="text2"/>
    </w:rPr>
  </w:style>
  <w:style w:type="paragraph" w:customStyle="1" w:styleId="04companyName">
    <w:name w:val="04_company Name"/>
    <w:qFormat/>
    <w:rsid w:val="00644A28"/>
    <w:pPr>
      <w:spacing w:before="240" w:after="0" w:line="240" w:lineRule="exact"/>
    </w:pPr>
    <w:rPr>
      <w:b/>
      <w:color w:val="000000" w:themeColor="text2"/>
    </w:rPr>
  </w:style>
  <w:style w:type="paragraph" w:customStyle="1" w:styleId="05Addressandtitle">
    <w:name w:val="05_Address and title"/>
    <w:qFormat/>
    <w:rsid w:val="00644A28"/>
    <w:pPr>
      <w:spacing w:after="0"/>
    </w:pPr>
    <w:rPr>
      <w:color w:val="000000" w:themeColor="text2"/>
    </w:rPr>
  </w:style>
  <w:style w:type="paragraph" w:customStyle="1" w:styleId="06Subjectofletter">
    <w:name w:val="06_Subject of letter"/>
    <w:qFormat/>
    <w:rsid w:val="00644A28"/>
    <w:pPr>
      <w:spacing w:before="640" w:after="0"/>
    </w:pPr>
    <w:rPr>
      <w:b/>
      <w:color w:val="000000" w:themeColor="text2"/>
      <w:sz w:val="28"/>
      <w:szCs w:val="28"/>
    </w:rPr>
  </w:style>
  <w:style w:type="paragraph" w:customStyle="1" w:styleId="07DearSirMadam">
    <w:name w:val="07_Dear Sir/Madam"/>
    <w:qFormat/>
    <w:rsid w:val="00644A28"/>
    <w:pPr>
      <w:spacing w:before="450" w:after="0"/>
    </w:pPr>
    <w:rPr>
      <w:b/>
      <w:color w:val="000000" w:themeColor="text2"/>
    </w:rPr>
  </w:style>
  <w:style w:type="paragraph" w:customStyle="1" w:styleId="08Bodycopy">
    <w:name w:val="08_Body copy"/>
    <w:qFormat/>
    <w:rsid w:val="00644A28"/>
    <w:pPr>
      <w:spacing w:after="0" w:line="240" w:lineRule="exact"/>
    </w:pPr>
    <w:rPr>
      <w:color w:val="000000" w:themeColor="text2"/>
    </w:rPr>
  </w:style>
  <w:style w:type="paragraph" w:customStyle="1" w:styleId="BasicParagraph">
    <w:name w:val="[Basic Paragraph]"/>
    <w:basedOn w:val="Normal"/>
    <w:uiPriority w:val="99"/>
    <w:rsid w:val="00644A28"/>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ja-JP"/>
    </w:rPr>
  </w:style>
  <w:style w:type="paragraph" w:customStyle="1" w:styleId="09BodyCopyBold">
    <w:name w:val="09_Body Copy Bold"/>
    <w:basedOn w:val="08Bodycopy"/>
    <w:qFormat/>
    <w:rsid w:val="00644A28"/>
    <w:rPr>
      <w:b/>
    </w:rPr>
  </w:style>
  <w:style w:type="paragraph" w:styleId="Title">
    <w:name w:val="Title"/>
    <w:basedOn w:val="Normal"/>
    <w:next w:val="Normal"/>
    <w:link w:val="TitleChar"/>
    <w:uiPriority w:val="10"/>
    <w:qFormat/>
    <w:rsid w:val="00C8224F"/>
    <w:pPr>
      <w:pBdr>
        <w:bottom w:val="single" w:sz="8" w:space="4" w:color="0967B1" w:themeColor="accent1"/>
      </w:pBdr>
      <w:spacing w:after="300"/>
      <w:contextualSpacing/>
    </w:pPr>
    <w:rPr>
      <w:rFonts w:asciiTheme="majorHAnsi" w:eastAsiaTheme="majorEastAsia" w:hAnsiTheme="majorHAnsi" w:cstheme="majorBidi"/>
      <w:color w:val="000000" w:themeColor="text2" w:themeShade="BF"/>
      <w:spacing w:val="5"/>
      <w:kern w:val="28"/>
      <w:sz w:val="52"/>
      <w:szCs w:val="52"/>
      <w:lang w:eastAsia="ja-JP"/>
    </w:rPr>
  </w:style>
  <w:style w:type="character" w:customStyle="1" w:styleId="TitleChar">
    <w:name w:val="Title Char"/>
    <w:basedOn w:val="DefaultParagraphFont"/>
    <w:link w:val="Title"/>
    <w:uiPriority w:val="10"/>
    <w:rsid w:val="00C8224F"/>
    <w:rPr>
      <w:rFonts w:asciiTheme="majorHAnsi" w:eastAsiaTheme="majorEastAsia" w:hAnsiTheme="majorHAnsi" w:cstheme="majorBidi"/>
      <w:color w:val="000000" w:themeColor="text2" w:themeShade="BF"/>
      <w:spacing w:val="5"/>
      <w:kern w:val="28"/>
      <w:sz w:val="52"/>
      <w:szCs w:val="52"/>
    </w:rPr>
  </w:style>
  <w:style w:type="character" w:customStyle="1" w:styleId="Heading1Char">
    <w:name w:val="Heading 1 Char"/>
    <w:basedOn w:val="DefaultParagraphFont"/>
    <w:link w:val="Heading1"/>
    <w:rsid w:val="000835F0"/>
    <w:rPr>
      <w:rFonts w:ascii="Arial" w:eastAsia="Times New Roman" w:hAnsi="Arial" w:cs="Times New Roman"/>
      <w:b/>
      <w:bCs/>
      <w:sz w:val="24"/>
      <w:szCs w:val="24"/>
      <w:lang w:eastAsia="en-US"/>
    </w:rPr>
  </w:style>
  <w:style w:type="paragraph" w:customStyle="1" w:styleId="Default">
    <w:name w:val="Default"/>
    <w:rsid w:val="000835F0"/>
    <w:pPr>
      <w:autoSpaceDE w:val="0"/>
      <w:autoSpaceDN w:val="0"/>
      <w:adjustRightInd w:val="0"/>
      <w:spacing w:after="0"/>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uiPriority w:val="9"/>
    <w:rsid w:val="000C2FAE"/>
    <w:rPr>
      <w:rFonts w:asciiTheme="majorHAnsi" w:eastAsiaTheme="majorEastAsia" w:hAnsiTheme="majorHAnsi" w:cstheme="majorBidi"/>
      <w:color w:val="064C84" w:themeColor="accent1" w:themeShade="BF"/>
      <w:sz w:val="26"/>
      <w:szCs w:val="26"/>
      <w:lang w:eastAsia="en-US"/>
    </w:rPr>
  </w:style>
  <w:style w:type="paragraph" w:styleId="ListParagraph">
    <w:name w:val="List Paragraph"/>
    <w:basedOn w:val="Normal"/>
    <w:uiPriority w:val="34"/>
    <w:qFormat/>
    <w:rsid w:val="000C2FAE"/>
    <w:pPr>
      <w:spacing w:after="160" w:line="259" w:lineRule="auto"/>
      <w:ind w:left="720"/>
      <w:contextualSpacing/>
    </w:pPr>
    <w:rPr>
      <w:rFonts w:asciiTheme="minorHAnsi" w:hAnsiTheme="minorHAnsi" w:cstheme="minorBidi"/>
    </w:rPr>
  </w:style>
  <w:style w:type="character" w:styleId="Strong">
    <w:name w:val="Strong"/>
    <w:basedOn w:val="DefaultParagraphFont"/>
    <w:uiPriority w:val="22"/>
    <w:qFormat/>
    <w:rsid w:val="000C2FAE"/>
    <w:rPr>
      <w:b/>
      <w:bCs/>
    </w:rPr>
  </w:style>
  <w:style w:type="table" w:styleId="TableGrid">
    <w:name w:val="Table Grid"/>
    <w:basedOn w:val="TableNormal"/>
    <w:uiPriority w:val="39"/>
    <w:rsid w:val="000C2FAE"/>
    <w:pPr>
      <w:spacing w:after="0"/>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apple-converted-space">
    <w:name w:val="gmail-apple-converted-space"/>
    <w:basedOn w:val="DefaultParagraphFont"/>
    <w:rsid w:val="000C2FAE"/>
  </w:style>
  <w:style w:type="character" w:styleId="UnresolvedMention">
    <w:name w:val="Unresolved Mention"/>
    <w:basedOn w:val="DefaultParagraphFont"/>
    <w:uiPriority w:val="99"/>
    <w:unhideWhenUsed/>
    <w:rsid w:val="005E48C7"/>
    <w:rPr>
      <w:color w:val="605E5C"/>
      <w:shd w:val="clear" w:color="auto" w:fill="E1DFDD"/>
    </w:rPr>
  </w:style>
  <w:style w:type="character" w:styleId="CommentReference">
    <w:name w:val="annotation reference"/>
    <w:basedOn w:val="DefaultParagraphFont"/>
    <w:uiPriority w:val="99"/>
    <w:semiHidden/>
    <w:unhideWhenUsed/>
    <w:rsid w:val="009C623C"/>
    <w:rPr>
      <w:sz w:val="16"/>
      <w:szCs w:val="16"/>
    </w:rPr>
  </w:style>
  <w:style w:type="paragraph" w:styleId="CommentText">
    <w:name w:val="annotation text"/>
    <w:basedOn w:val="Normal"/>
    <w:link w:val="CommentTextChar"/>
    <w:uiPriority w:val="99"/>
    <w:semiHidden/>
    <w:unhideWhenUsed/>
    <w:rsid w:val="009C623C"/>
    <w:rPr>
      <w:sz w:val="20"/>
      <w:szCs w:val="20"/>
    </w:rPr>
  </w:style>
  <w:style w:type="character" w:customStyle="1" w:styleId="CommentTextChar">
    <w:name w:val="Comment Text Char"/>
    <w:basedOn w:val="DefaultParagraphFont"/>
    <w:link w:val="CommentText"/>
    <w:uiPriority w:val="99"/>
    <w:semiHidden/>
    <w:rsid w:val="009C623C"/>
    <w:rPr>
      <w:rFonts w:ascii="Calibri" w:eastAsiaTheme="minorHAnsi" w:hAnsi="Calibri" w:cs="Calibri"/>
      <w:lang w:eastAsia="en-US"/>
    </w:rPr>
  </w:style>
  <w:style w:type="paragraph" w:styleId="CommentSubject">
    <w:name w:val="annotation subject"/>
    <w:basedOn w:val="CommentText"/>
    <w:next w:val="CommentText"/>
    <w:link w:val="CommentSubjectChar"/>
    <w:uiPriority w:val="99"/>
    <w:semiHidden/>
    <w:unhideWhenUsed/>
    <w:rsid w:val="009C623C"/>
    <w:rPr>
      <w:b/>
      <w:bCs/>
    </w:rPr>
  </w:style>
  <w:style w:type="character" w:customStyle="1" w:styleId="CommentSubjectChar">
    <w:name w:val="Comment Subject Char"/>
    <w:basedOn w:val="CommentTextChar"/>
    <w:link w:val="CommentSubject"/>
    <w:uiPriority w:val="99"/>
    <w:semiHidden/>
    <w:rsid w:val="009C623C"/>
    <w:rPr>
      <w:rFonts w:ascii="Calibri" w:eastAsiaTheme="minorHAnsi" w:hAnsi="Calibri" w:cs="Calibri"/>
      <w:b/>
      <w:bCs/>
      <w:lang w:eastAsia="en-US"/>
    </w:rPr>
  </w:style>
  <w:style w:type="character" w:styleId="Mention">
    <w:name w:val="Mention"/>
    <w:basedOn w:val="DefaultParagraphFont"/>
    <w:uiPriority w:val="99"/>
    <w:unhideWhenUsed/>
    <w:rsid w:val="00BD3E7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06431">
      <w:bodyDiv w:val="1"/>
      <w:marLeft w:val="0"/>
      <w:marRight w:val="0"/>
      <w:marTop w:val="0"/>
      <w:marBottom w:val="0"/>
      <w:divBdr>
        <w:top w:val="none" w:sz="0" w:space="0" w:color="auto"/>
        <w:left w:val="none" w:sz="0" w:space="0" w:color="auto"/>
        <w:bottom w:val="none" w:sz="0" w:space="0" w:color="auto"/>
        <w:right w:val="none" w:sz="0" w:space="0" w:color="auto"/>
      </w:divBdr>
    </w:div>
    <w:div w:id="575209532">
      <w:bodyDiv w:val="1"/>
      <w:marLeft w:val="0"/>
      <w:marRight w:val="0"/>
      <w:marTop w:val="0"/>
      <w:marBottom w:val="0"/>
      <w:divBdr>
        <w:top w:val="none" w:sz="0" w:space="0" w:color="auto"/>
        <w:left w:val="none" w:sz="0" w:space="0" w:color="auto"/>
        <w:bottom w:val="none" w:sz="0" w:space="0" w:color="auto"/>
        <w:right w:val="none" w:sz="0" w:space="0" w:color="auto"/>
      </w:divBdr>
      <w:divsChild>
        <w:div w:id="207961759">
          <w:marLeft w:val="446"/>
          <w:marRight w:val="0"/>
          <w:marTop w:val="0"/>
          <w:marBottom w:val="0"/>
          <w:divBdr>
            <w:top w:val="none" w:sz="0" w:space="0" w:color="auto"/>
            <w:left w:val="none" w:sz="0" w:space="0" w:color="auto"/>
            <w:bottom w:val="none" w:sz="0" w:space="0" w:color="auto"/>
            <w:right w:val="none" w:sz="0" w:space="0" w:color="auto"/>
          </w:divBdr>
        </w:div>
        <w:div w:id="248580364">
          <w:marLeft w:val="446"/>
          <w:marRight w:val="0"/>
          <w:marTop w:val="0"/>
          <w:marBottom w:val="0"/>
          <w:divBdr>
            <w:top w:val="none" w:sz="0" w:space="0" w:color="auto"/>
            <w:left w:val="none" w:sz="0" w:space="0" w:color="auto"/>
            <w:bottom w:val="none" w:sz="0" w:space="0" w:color="auto"/>
            <w:right w:val="none" w:sz="0" w:space="0" w:color="auto"/>
          </w:divBdr>
        </w:div>
        <w:div w:id="266474031">
          <w:marLeft w:val="446"/>
          <w:marRight w:val="0"/>
          <w:marTop w:val="0"/>
          <w:marBottom w:val="0"/>
          <w:divBdr>
            <w:top w:val="none" w:sz="0" w:space="0" w:color="auto"/>
            <w:left w:val="none" w:sz="0" w:space="0" w:color="auto"/>
            <w:bottom w:val="none" w:sz="0" w:space="0" w:color="auto"/>
            <w:right w:val="none" w:sz="0" w:space="0" w:color="auto"/>
          </w:divBdr>
        </w:div>
        <w:div w:id="1419904530">
          <w:marLeft w:val="446"/>
          <w:marRight w:val="0"/>
          <w:marTop w:val="0"/>
          <w:marBottom w:val="0"/>
          <w:divBdr>
            <w:top w:val="none" w:sz="0" w:space="0" w:color="auto"/>
            <w:left w:val="none" w:sz="0" w:space="0" w:color="auto"/>
            <w:bottom w:val="none" w:sz="0" w:space="0" w:color="auto"/>
            <w:right w:val="none" w:sz="0" w:space="0" w:color="auto"/>
          </w:divBdr>
        </w:div>
        <w:div w:id="1687172028">
          <w:marLeft w:val="44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ma.org.uk/bma-media-centre/gp-committee-in-england-to-elect-new-chai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MBA colour final 4">
      <a:dk1>
        <a:srgbClr val="13316E"/>
      </a:dk1>
      <a:lt1>
        <a:sysClr val="window" lastClr="FFFFFF"/>
      </a:lt1>
      <a:dk2>
        <a:srgbClr val="000000"/>
      </a:dk2>
      <a:lt2>
        <a:srgbClr val="50535A"/>
      </a:lt2>
      <a:accent1>
        <a:srgbClr val="0967B1"/>
      </a:accent1>
      <a:accent2>
        <a:srgbClr val="008E82"/>
      </a:accent2>
      <a:accent3>
        <a:srgbClr val="25A73B"/>
      </a:accent3>
      <a:accent4>
        <a:srgbClr val="EA580D"/>
      </a:accent4>
      <a:accent5>
        <a:srgbClr val="DA1F6C"/>
      </a:accent5>
      <a:accent6>
        <a:srgbClr val="6F4F9B"/>
      </a:accent6>
      <a:hlink>
        <a:srgbClr val="13316E"/>
      </a:hlink>
      <a:folHlink>
        <a:srgbClr val="13316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6856F3BE5FE34798F83F98CCD8FCA3" ma:contentTypeVersion="19" ma:contentTypeDescription="Create a new document." ma:contentTypeScope="" ma:versionID="b65cdb8bb6c04ae5d296d71960dc4420">
  <xsd:schema xmlns:xsd="http://www.w3.org/2001/XMLSchema" xmlns:xs="http://www.w3.org/2001/XMLSchema" xmlns:p="http://schemas.microsoft.com/office/2006/metadata/properties" xmlns:ns2="eb87b361-c8c6-49e6-b5f8-3d22dada9217" xmlns:ns3="75849e05-f0d2-4313-af25-172e9fff2c54" xmlns:ns4="2caa31de-0a06-49bb-a9c9-81453b7a2dae" targetNamespace="http://schemas.microsoft.com/office/2006/metadata/properties" ma:root="true" ma:fieldsID="637758c80c6ae3f8a63b19fc30da8dfb" ns2:_="" ns3:_="" ns4:_="">
    <xsd:import namespace="eb87b361-c8c6-49e6-b5f8-3d22dada9217"/>
    <xsd:import namespace="75849e05-f0d2-4313-af25-172e9fff2c54"/>
    <xsd:import namespace="2caa31de-0a06-49bb-a9c9-81453b7a2d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4: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7b361-c8c6-49e6-b5f8-3d22dada9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6b6b308-2c12-4546-9ce7-7bf3c7b365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49e05-f0d2-4313-af25-172e9fff2c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aa31de-0a06-49bb-a9c9-81453b7a2da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6fded01-6762-46fc-a4aa-d20e9bea8d87}" ma:internalName="TaxCatchAll" ma:showField="CatchAllData" ma:web="2caa31de-0a06-49bb-a9c9-81453b7a2d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b87b361-c8c6-49e6-b5f8-3d22dada9217">
      <Terms xmlns="http://schemas.microsoft.com/office/infopath/2007/PartnerControls"/>
    </lcf76f155ced4ddcb4097134ff3c332f>
    <TaxCatchAll xmlns="2caa31de-0a06-49bb-a9c9-81453b7a2dae" xsi:nil="true"/>
    <SharedWithUsers xmlns="75849e05-f0d2-4313-af25-172e9fff2c54">
      <UserInfo>
        <DisplayName>Kieran Sharrock</DisplayName>
        <AccountId>38278</AccountId>
        <AccountType/>
      </UserInfo>
      <UserInfo>
        <DisplayName>Clare Bannon</DisplayName>
        <AccountId>39241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8B060-223F-4CEA-A3F1-A818E043C88A}">
  <ds:schemaRefs>
    <ds:schemaRef ds:uri="http://schemas.microsoft.com/office/2006/metadata/contentType"/>
    <ds:schemaRef ds:uri="http://schemas.microsoft.com/office/2006/metadata/properties/metaAttributes"/>
    <ds:schemaRef ds:uri="http://www.w3.org/2000/xmlns/"/>
    <ds:schemaRef ds:uri="http://www.w3.org/2001/XMLSchema"/>
    <ds:schemaRef ds:uri="eb87b361-c8c6-49e6-b5f8-3d22dada9217"/>
    <ds:schemaRef ds:uri="75849e05-f0d2-4313-af25-172e9fff2c54"/>
    <ds:schemaRef ds:uri="2caa31de-0a06-49bb-a9c9-81453b7a2da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91EFB6-A371-49F7-82D1-36E8E3387B94}">
  <ds:schemaRefs>
    <ds:schemaRef ds:uri="http://schemas.microsoft.com/sharepoint/v3/contenttype/forms"/>
  </ds:schemaRefs>
</ds:datastoreItem>
</file>

<file path=customXml/itemProps3.xml><?xml version="1.0" encoding="utf-8"?>
<ds:datastoreItem xmlns:ds="http://schemas.openxmlformats.org/officeDocument/2006/customXml" ds:itemID="{BA17CE61-B96D-4D15-AB5E-A622A764828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caa31de-0a06-49bb-a9c9-81453b7a2dae"/>
    <ds:schemaRef ds:uri="75849e05-f0d2-4313-af25-172e9fff2c54"/>
    <ds:schemaRef ds:uri="http://purl.org/dc/terms/"/>
    <ds:schemaRef ds:uri="http://schemas.openxmlformats.org/package/2006/metadata/core-properties"/>
    <ds:schemaRef ds:uri="eb87b361-c8c6-49e6-b5f8-3d22dada9217"/>
    <ds:schemaRef ds:uri="http://www.w3.org/XML/1998/namespace"/>
    <ds:schemaRef ds:uri="http://purl.org/dc/dcmitype/"/>
  </ds:schemaRefs>
</ds:datastoreItem>
</file>

<file path=customXml/itemProps4.xml><?xml version="1.0" encoding="utf-8"?>
<ds:datastoreItem xmlns:ds="http://schemas.openxmlformats.org/officeDocument/2006/customXml" ds:itemID="{5255EBD8-3355-4060-9E95-8FE65384E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1223</Words>
  <Characters>6975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GK Presentations Ltd</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Bunch</dc:creator>
  <cp:keywords/>
  <dc:description/>
  <cp:lastModifiedBy>Johns Sarah (Somerset Local Medical Committee)</cp:lastModifiedBy>
  <cp:revision>2</cp:revision>
  <cp:lastPrinted>2014-11-19T08:48:00Z</cp:lastPrinted>
  <dcterms:created xsi:type="dcterms:W3CDTF">2023-07-26T10:48:00Z</dcterms:created>
  <dcterms:modified xsi:type="dcterms:W3CDTF">2023-07-26T10:48:00Z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0x0101008B6856F3BE5FE34798F83F98CCD8FCA3</vt:lpwstr>
  </property>
</Properties>
</file>