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D2EF7" w14:textId="77777777" w:rsidR="00835773" w:rsidRDefault="00835773" w:rsidP="007A1FC5">
      <w:pPr>
        <w:spacing w:after="0" w:line="240" w:lineRule="auto"/>
        <w:jc w:val="center"/>
        <w:rPr>
          <w:rFonts w:ascii="Arial" w:hAnsi="Arial" w:cs="Arial"/>
          <w:b/>
          <w:bCs/>
        </w:rPr>
      </w:pPr>
      <w:bookmarkStart w:id="0" w:name="_GoBack"/>
      <w:bookmarkEnd w:id="0"/>
    </w:p>
    <w:p w14:paraId="5FC8E077" w14:textId="2423A81C" w:rsidR="00C277FB" w:rsidRDefault="007A1FC5" w:rsidP="007A1FC5">
      <w:pPr>
        <w:spacing w:after="0" w:line="240" w:lineRule="auto"/>
        <w:jc w:val="center"/>
        <w:rPr>
          <w:rFonts w:ascii="Arial" w:hAnsi="Arial" w:cs="Arial"/>
          <w:b/>
          <w:bCs/>
        </w:rPr>
      </w:pPr>
      <w:r w:rsidRPr="005C3826">
        <w:rPr>
          <w:rFonts w:ascii="Arial" w:hAnsi="Arial" w:cs="Arial"/>
          <w:b/>
          <w:bCs/>
        </w:rPr>
        <w:t xml:space="preserve">ACCESSING </w:t>
      </w:r>
      <w:r w:rsidR="004D1959">
        <w:rPr>
          <w:rFonts w:ascii="Arial" w:hAnsi="Arial" w:cs="Arial"/>
          <w:b/>
          <w:bCs/>
        </w:rPr>
        <w:t>SIDeR</w:t>
      </w:r>
      <w:r w:rsidR="006E0256">
        <w:rPr>
          <w:rFonts w:ascii="Arial" w:hAnsi="Arial" w:cs="Arial"/>
          <w:b/>
          <w:bCs/>
        </w:rPr>
        <w:t xml:space="preserve"> </w:t>
      </w:r>
      <w:r w:rsidRPr="005C3826">
        <w:rPr>
          <w:rFonts w:ascii="Arial" w:hAnsi="Arial" w:cs="Arial"/>
          <w:b/>
          <w:bCs/>
        </w:rPr>
        <w:t>VIA EMIS WEB</w:t>
      </w:r>
    </w:p>
    <w:p w14:paraId="06F4ECE7" w14:textId="7D310C44" w:rsidR="0039304B" w:rsidRDefault="0039304B" w:rsidP="007A1FC5">
      <w:pPr>
        <w:spacing w:after="0" w:line="240" w:lineRule="auto"/>
        <w:jc w:val="center"/>
        <w:rPr>
          <w:rFonts w:ascii="Arial" w:hAnsi="Arial" w:cs="Arial"/>
          <w:b/>
          <w:bCs/>
        </w:rPr>
      </w:pPr>
    </w:p>
    <w:p w14:paraId="59766DE3" w14:textId="77777777" w:rsidR="0039304B" w:rsidRPr="00B63FF6" w:rsidRDefault="0039304B" w:rsidP="0039304B">
      <w:pPr>
        <w:autoSpaceDE w:val="0"/>
        <w:autoSpaceDN w:val="0"/>
        <w:adjustRightInd w:val="0"/>
        <w:spacing w:after="0" w:line="240" w:lineRule="auto"/>
        <w:rPr>
          <w:rFonts w:ascii="Arial" w:hAnsi="Arial" w:cs="Arial"/>
          <w:lang w:eastAsia="en-GB"/>
        </w:rPr>
      </w:pPr>
      <w:r w:rsidRPr="00B63FF6">
        <w:rPr>
          <w:rFonts w:ascii="Arial" w:hAnsi="Arial" w:cs="Arial"/>
          <w:lang w:eastAsia="en-GB"/>
        </w:rPr>
        <w:t xml:space="preserve">By using this </w:t>
      </w:r>
      <w:proofErr w:type="gramStart"/>
      <w:r w:rsidRPr="00B63FF6">
        <w:rPr>
          <w:rFonts w:ascii="Arial" w:hAnsi="Arial" w:cs="Arial"/>
          <w:lang w:eastAsia="en-GB"/>
        </w:rPr>
        <w:t>guide</w:t>
      </w:r>
      <w:proofErr w:type="gramEnd"/>
      <w:r w:rsidRPr="00B63FF6">
        <w:rPr>
          <w:rFonts w:ascii="Arial" w:hAnsi="Arial" w:cs="Arial"/>
          <w:lang w:eastAsia="en-GB"/>
        </w:rPr>
        <w:t xml:space="preserve"> you will be able to use the Somerset Integrated Digital electronic Record (SIDeR) Shared Care Record (SSCR) to view real-time health and social care data for your patient.  </w:t>
      </w:r>
    </w:p>
    <w:p w14:paraId="2F629367" w14:textId="77777777" w:rsidR="0039304B" w:rsidRPr="00B63FF6" w:rsidRDefault="0039304B" w:rsidP="0039304B">
      <w:pPr>
        <w:autoSpaceDE w:val="0"/>
        <w:autoSpaceDN w:val="0"/>
        <w:adjustRightInd w:val="0"/>
        <w:spacing w:after="0" w:line="240" w:lineRule="auto"/>
        <w:rPr>
          <w:rFonts w:ascii="Arial" w:hAnsi="Arial" w:cs="Arial"/>
          <w:lang w:eastAsia="en-GB"/>
        </w:rPr>
      </w:pPr>
    </w:p>
    <w:p w14:paraId="73BDAC82" w14:textId="77777777" w:rsidR="0039304B" w:rsidRPr="00B63FF6" w:rsidRDefault="0039304B" w:rsidP="0039304B">
      <w:pPr>
        <w:autoSpaceDE w:val="0"/>
        <w:autoSpaceDN w:val="0"/>
        <w:adjustRightInd w:val="0"/>
        <w:spacing w:after="0" w:line="240" w:lineRule="auto"/>
        <w:rPr>
          <w:rFonts w:ascii="Arial" w:hAnsi="Arial" w:cs="Arial"/>
          <w:bCs/>
          <w:i/>
          <w:iCs/>
          <w:lang w:eastAsia="en-GB"/>
        </w:rPr>
      </w:pPr>
      <w:r w:rsidRPr="00B63FF6">
        <w:rPr>
          <w:rFonts w:ascii="Arial" w:hAnsi="Arial" w:cs="Arial"/>
          <w:bCs/>
          <w:i/>
          <w:iCs/>
          <w:lang w:eastAsia="en-GB"/>
        </w:rPr>
        <w:t>All user activity on SIDeR is audited, you cannot edit or delete audit trail entries.</w:t>
      </w:r>
    </w:p>
    <w:p w14:paraId="5DB08F4D" w14:textId="77777777" w:rsidR="0039304B" w:rsidRPr="005C3826" w:rsidRDefault="0039304B" w:rsidP="007A1FC5">
      <w:pPr>
        <w:spacing w:after="0" w:line="240" w:lineRule="auto"/>
        <w:jc w:val="center"/>
        <w:rPr>
          <w:rFonts w:ascii="Arial" w:hAnsi="Arial" w:cs="Arial"/>
          <w:b/>
          <w:bCs/>
        </w:rPr>
      </w:pPr>
    </w:p>
    <w:p w14:paraId="26A2C790" w14:textId="5E2F63C0" w:rsidR="00743431" w:rsidRPr="005C3826" w:rsidRDefault="007A1FC5" w:rsidP="007A1FC5">
      <w:pPr>
        <w:numPr>
          <w:ilvl w:val="0"/>
          <w:numId w:val="1"/>
        </w:numPr>
        <w:spacing w:after="0" w:line="240" w:lineRule="auto"/>
        <w:rPr>
          <w:rFonts w:ascii="Arial" w:hAnsi="Arial" w:cs="Arial"/>
        </w:rPr>
      </w:pPr>
      <w:r w:rsidRPr="005C3826">
        <w:rPr>
          <w:rFonts w:ascii="Arial" w:hAnsi="Arial" w:cs="Arial"/>
        </w:rPr>
        <w:t>Open the</w:t>
      </w:r>
      <w:r w:rsidR="00A83F8E" w:rsidRPr="005C3826">
        <w:rPr>
          <w:rFonts w:ascii="Arial" w:hAnsi="Arial" w:cs="Arial"/>
        </w:rPr>
        <w:t xml:space="preserve"> patient</w:t>
      </w:r>
      <w:r w:rsidR="005C3826" w:rsidRPr="005C3826">
        <w:rPr>
          <w:rFonts w:ascii="Arial" w:hAnsi="Arial" w:cs="Arial"/>
        </w:rPr>
        <w:t xml:space="preserve"> summary</w:t>
      </w:r>
      <w:r w:rsidR="00A83F8E" w:rsidRPr="005C3826">
        <w:rPr>
          <w:rFonts w:ascii="Arial" w:hAnsi="Arial" w:cs="Arial"/>
        </w:rPr>
        <w:t xml:space="preserve"> record in EMIS.</w:t>
      </w:r>
    </w:p>
    <w:p w14:paraId="5DC252A5" w14:textId="7E4C6E47" w:rsidR="005C3826" w:rsidRPr="005C3826" w:rsidRDefault="005C3826" w:rsidP="005C3826">
      <w:pPr>
        <w:numPr>
          <w:ilvl w:val="0"/>
          <w:numId w:val="1"/>
        </w:numPr>
        <w:rPr>
          <w:rFonts w:ascii="Arial" w:hAnsi="Arial" w:cs="Arial"/>
        </w:rPr>
      </w:pPr>
      <w:r w:rsidRPr="005C3826">
        <w:rPr>
          <w:rFonts w:ascii="Arial" w:hAnsi="Arial" w:cs="Arial"/>
          <w:noProof/>
        </w:rPr>
        <mc:AlternateContent>
          <mc:Choice Requires="wpi">
            <w:drawing>
              <wp:anchor distT="0" distB="0" distL="114300" distR="114300" simplePos="0" relativeHeight="251665408" behindDoc="0" locked="0" layoutInCell="1" allowOverlap="1" wp14:anchorId="0F0E8CE4" wp14:editId="54F4A593">
                <wp:simplePos x="0" y="0"/>
                <wp:positionH relativeFrom="column">
                  <wp:posOffset>7423150</wp:posOffset>
                </wp:positionH>
                <wp:positionV relativeFrom="paragraph">
                  <wp:posOffset>3449320</wp:posOffset>
                </wp:positionV>
                <wp:extent cx="360" cy="360"/>
                <wp:effectExtent l="38100" t="38100" r="38100" b="38100"/>
                <wp:wrapNone/>
                <wp:docPr id="5"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433C7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583.8pt;margin-top:270.9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">
                <v:imagedata r:id="rId8" o:title=""/>
                <o:lock v:ext="edit" rotation="t" aspectratio="f"/>
              </v:shape>
            </w:pict>
          </mc:Fallback>
        </mc:AlternateContent>
      </w:r>
      <w:r w:rsidRPr="005C3826">
        <w:rPr>
          <w:rFonts w:ascii="Arial" w:hAnsi="Arial" w:cs="Arial"/>
        </w:rPr>
        <w:t xml:space="preserve">Click on the </w:t>
      </w:r>
      <w:r w:rsidR="000E15C1">
        <w:rPr>
          <w:rFonts w:ascii="Arial" w:hAnsi="Arial" w:cs="Arial"/>
        </w:rPr>
        <w:t>left-hand</w:t>
      </w:r>
      <w:r w:rsidRPr="005C3826">
        <w:rPr>
          <w:rFonts w:ascii="Arial" w:hAnsi="Arial" w:cs="Arial"/>
        </w:rPr>
        <w:t xml:space="preserve"> tab ‘View - &gt; My Record (No shared data) The tab will turn yellow as you hover over it</w:t>
      </w:r>
    </w:p>
    <w:p w14:paraId="172CCA37" w14:textId="6D14CBC9" w:rsidR="005C3826" w:rsidRPr="005C3826" w:rsidRDefault="0039304B" w:rsidP="00A46417">
      <w:pPr>
        <w:rPr>
          <w:rFonts w:ascii="Arial" w:hAnsi="Arial" w:cs="Arial"/>
          <w:sz w:val="24"/>
          <w:szCs w:val="24"/>
        </w:rPr>
      </w:pPr>
      <w:r w:rsidRPr="005C3826">
        <w:rPr>
          <w:b/>
          <w:bCs/>
          <w:noProof/>
          <w:sz w:val="20"/>
          <w:szCs w:val="20"/>
        </w:rPr>
        <w:drawing>
          <wp:anchor distT="0" distB="0" distL="114300" distR="114300" simplePos="0" relativeHeight="251659264" behindDoc="0" locked="0" layoutInCell="1" allowOverlap="1" wp14:anchorId="04D7DC10" wp14:editId="51DAC173">
            <wp:simplePos x="0" y="0"/>
            <wp:positionH relativeFrom="margin">
              <wp:align>left</wp:align>
            </wp:positionH>
            <wp:positionV relativeFrom="paragraph">
              <wp:posOffset>11430</wp:posOffset>
            </wp:positionV>
            <wp:extent cx="5181600" cy="3241040"/>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324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B7A98" w14:textId="29025C5A" w:rsidR="00A46417" w:rsidRDefault="00A46417" w:rsidP="005C3826">
      <w:pPr>
        <w:ind w:left="360"/>
        <w:rPr>
          <w:rFonts w:ascii="Arial" w:hAnsi="Arial" w:cs="Arial"/>
          <w:sz w:val="24"/>
          <w:szCs w:val="24"/>
        </w:rPr>
      </w:pPr>
    </w:p>
    <w:p w14:paraId="191B32C4" w14:textId="77777777" w:rsidR="00A46417" w:rsidRDefault="00A46417" w:rsidP="005C3826">
      <w:pPr>
        <w:ind w:left="360"/>
        <w:rPr>
          <w:rFonts w:ascii="Arial" w:hAnsi="Arial" w:cs="Arial"/>
          <w:sz w:val="24"/>
          <w:szCs w:val="24"/>
        </w:rPr>
      </w:pPr>
    </w:p>
    <w:p w14:paraId="510C291F" w14:textId="1E643462" w:rsidR="00A46417" w:rsidRDefault="00A46417" w:rsidP="005C3826">
      <w:pPr>
        <w:ind w:left="360"/>
        <w:rPr>
          <w:rFonts w:ascii="Arial" w:hAnsi="Arial" w:cs="Arial"/>
          <w:sz w:val="24"/>
          <w:szCs w:val="24"/>
        </w:rPr>
      </w:pPr>
    </w:p>
    <w:p w14:paraId="4036272A" w14:textId="07EDC551" w:rsidR="00A46417" w:rsidRDefault="006E0256" w:rsidP="005C3826">
      <w:pPr>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63EA354F" wp14:editId="61B25F3E">
                <wp:simplePos x="0" y="0"/>
                <wp:positionH relativeFrom="margin">
                  <wp:posOffset>-72390</wp:posOffset>
                </wp:positionH>
                <wp:positionV relativeFrom="paragraph">
                  <wp:posOffset>217805</wp:posOffset>
                </wp:positionV>
                <wp:extent cx="219075" cy="895350"/>
                <wp:effectExtent l="19050" t="19050" r="28575" b="19050"/>
                <wp:wrapNone/>
                <wp:docPr id="13" name="Oval 13"/>
                <wp:cNvGraphicFramePr/>
                <a:graphic xmlns:a="http://schemas.openxmlformats.org/drawingml/2006/main">
                  <a:graphicData uri="http://schemas.microsoft.com/office/word/2010/wordprocessingShape">
                    <wps:wsp>
                      <wps:cNvSpPr/>
                      <wps:spPr>
                        <a:xfrm>
                          <a:off x="0" y="0"/>
                          <a:ext cx="219075" cy="89535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EFD1816" id="Oval 13" o:spid="_x0000_s1026" style="position:absolute;margin-left:-5.7pt;margin-top:17.15pt;width:17.25pt;height:7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" filled="f" strokecolor="#c00000" strokeweight="3pt">
                <v:stroke joinstyle="miter"/>
                <w10:wrap anchorx="margin"/>
              </v:oval>
            </w:pict>
          </mc:Fallback>
        </mc:AlternateContent>
      </w:r>
    </w:p>
    <w:p w14:paraId="478A987A" w14:textId="2AB2CB32" w:rsidR="00A46417" w:rsidRDefault="00A46417" w:rsidP="005C3826">
      <w:pPr>
        <w:ind w:left="360"/>
        <w:rPr>
          <w:rFonts w:ascii="Arial" w:hAnsi="Arial" w:cs="Arial"/>
          <w:sz w:val="24"/>
          <w:szCs w:val="24"/>
        </w:rPr>
      </w:pPr>
    </w:p>
    <w:p w14:paraId="7B2420CE" w14:textId="713FD83E" w:rsidR="00A46417" w:rsidRDefault="00A46417" w:rsidP="005C3826">
      <w:pPr>
        <w:ind w:left="360"/>
        <w:rPr>
          <w:rFonts w:ascii="Arial" w:hAnsi="Arial" w:cs="Arial"/>
          <w:sz w:val="24"/>
          <w:szCs w:val="24"/>
        </w:rPr>
      </w:pPr>
      <w:r w:rsidRPr="005C3826">
        <w:rPr>
          <w:rFonts w:ascii="Arial" w:hAnsi="Arial" w:cs="Arial"/>
          <w:noProof/>
        </w:rPr>
        <mc:AlternateContent>
          <mc:Choice Requires="wpi">
            <w:drawing>
              <wp:anchor distT="0" distB="0" distL="114300" distR="114300" simplePos="0" relativeHeight="251662336" behindDoc="0" locked="0" layoutInCell="1" allowOverlap="1" wp14:anchorId="46CDD84A" wp14:editId="734CB3FA">
                <wp:simplePos x="0" y="0"/>
                <wp:positionH relativeFrom="column">
                  <wp:posOffset>-5962650</wp:posOffset>
                </wp:positionH>
                <wp:positionV relativeFrom="paragraph">
                  <wp:posOffset>-555625</wp:posOffset>
                </wp:positionV>
                <wp:extent cx="593640" cy="1269360"/>
                <wp:effectExtent l="38100" t="57150" r="35560" b="26670"/>
                <wp:wrapNone/>
                <wp:docPr id="2" name="Ink 2"/>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w14:cNvContentPartPr>
                      </w14:nvContentPartPr>
                      <w14:xfrm>
                        <a:off x="0" y="0"/>
                        <a:ext cx="593640" cy="1269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9F1EDC" id="Ink 2" o:spid="_x0000_s1026" type="#_x0000_t75" style="position:absolute;margin-left:-470.2pt;margin-top:-44.45pt;width:48.15pt;height:101.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">
                <v:imagedata r:id="rId11" o:title=""/>
                <o:lock v:ext="edit" rotation="t" aspectratio="f"/>
              </v:shape>
            </w:pict>
          </mc:Fallback>
        </mc:AlternateContent>
      </w:r>
    </w:p>
    <w:p w14:paraId="3574D2A5" w14:textId="7D293EE3" w:rsidR="00A46417" w:rsidRDefault="00A46417" w:rsidP="005C3826">
      <w:pPr>
        <w:ind w:left="360"/>
        <w:rPr>
          <w:rFonts w:ascii="Arial" w:hAnsi="Arial" w:cs="Arial"/>
          <w:sz w:val="24"/>
          <w:szCs w:val="24"/>
        </w:rPr>
      </w:pPr>
    </w:p>
    <w:p w14:paraId="6D69A13C" w14:textId="6FFE3A70" w:rsidR="00A46417" w:rsidRDefault="00A46417" w:rsidP="005C3826">
      <w:pPr>
        <w:ind w:left="360"/>
        <w:rPr>
          <w:rFonts w:ascii="Arial" w:hAnsi="Arial" w:cs="Arial"/>
          <w:sz w:val="24"/>
          <w:szCs w:val="24"/>
        </w:rPr>
      </w:pPr>
    </w:p>
    <w:p w14:paraId="393F98AD" w14:textId="6BCF39B1" w:rsidR="00A46417" w:rsidRDefault="00A46417" w:rsidP="005C3826">
      <w:pPr>
        <w:ind w:left="360"/>
        <w:rPr>
          <w:rFonts w:ascii="Arial" w:hAnsi="Arial" w:cs="Arial"/>
          <w:sz w:val="24"/>
          <w:szCs w:val="24"/>
        </w:rPr>
      </w:pPr>
    </w:p>
    <w:p w14:paraId="3BAA09D4" w14:textId="4C4E6CB3" w:rsidR="005C3826" w:rsidRPr="00017C22" w:rsidRDefault="0039304B" w:rsidP="00A46417">
      <w:pPr>
        <w:numPr>
          <w:ilvl w:val="0"/>
          <w:numId w:val="1"/>
        </w:numPr>
        <w:rPr>
          <w:rFonts w:ascii="Arial" w:hAnsi="Arial" w:cs="Arial"/>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338063FC" wp14:editId="3D525836">
                <wp:simplePos x="0" y="0"/>
                <wp:positionH relativeFrom="margin">
                  <wp:posOffset>258605</wp:posOffset>
                </wp:positionH>
                <wp:positionV relativeFrom="paragraph">
                  <wp:posOffset>3043715</wp:posOffset>
                </wp:positionV>
                <wp:extent cx="167322" cy="501330"/>
                <wp:effectExtent l="23495" t="14605" r="0" b="27940"/>
                <wp:wrapNone/>
                <wp:docPr id="14" name="Oval 14"/>
                <wp:cNvGraphicFramePr/>
                <a:graphic xmlns:a="http://schemas.openxmlformats.org/drawingml/2006/main">
                  <a:graphicData uri="http://schemas.microsoft.com/office/word/2010/wordprocessingShape">
                    <wps:wsp>
                      <wps:cNvSpPr/>
                      <wps:spPr>
                        <a:xfrm rot="16200000">
                          <a:off x="0" y="0"/>
                          <a:ext cx="167322" cy="50133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0331CC2" id="Oval 14" o:spid="_x0000_s1026" style="position:absolute;margin-left:20.35pt;margin-top:239.65pt;width:13.15pt;height:39.4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" filled="f" strokecolor="#c00000" strokeweight="3pt">
                <v:stroke joinstyle="miter"/>
                <w10:wrap anchorx="margin"/>
              </v:oval>
            </w:pict>
          </mc:Fallback>
        </mc:AlternateContent>
      </w:r>
      <w:r w:rsidRPr="00181755">
        <w:rPr>
          <w:noProof/>
        </w:rPr>
        <w:drawing>
          <wp:anchor distT="0" distB="0" distL="114300" distR="114300" simplePos="0" relativeHeight="251674624" behindDoc="0" locked="0" layoutInCell="1" allowOverlap="1" wp14:anchorId="5865CD5C" wp14:editId="570687DE">
            <wp:simplePos x="0" y="0"/>
            <wp:positionH relativeFrom="margin">
              <wp:align>right</wp:align>
            </wp:positionH>
            <wp:positionV relativeFrom="paragraph">
              <wp:posOffset>303530</wp:posOffset>
            </wp:positionV>
            <wp:extent cx="6115050" cy="3124200"/>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17" w:rsidRPr="00017C22">
        <w:rPr>
          <w:rFonts w:ascii="Arial" w:hAnsi="Arial" w:cs="Arial"/>
        </w:rPr>
        <w:t>S</w:t>
      </w:r>
      <w:r w:rsidR="005C3826" w:rsidRPr="00017C22">
        <w:rPr>
          <w:rFonts w:ascii="Arial" w:hAnsi="Arial" w:cs="Arial"/>
        </w:rPr>
        <w:t>elect ‘Black Pear</w:t>
      </w:r>
      <w:r w:rsidR="0075319C">
        <w:rPr>
          <w:rFonts w:ascii="Arial" w:hAnsi="Arial" w:cs="Arial"/>
        </w:rPr>
        <w:t xml:space="preserve"> Core</w:t>
      </w:r>
      <w:r w:rsidR="005C3826" w:rsidRPr="00017C22">
        <w:rPr>
          <w:rFonts w:ascii="Arial" w:hAnsi="Arial" w:cs="Arial"/>
        </w:rPr>
        <w:t>’ from the options available</w:t>
      </w:r>
    </w:p>
    <w:p w14:paraId="640637C2" w14:textId="3C31A652" w:rsidR="007A1FC5" w:rsidRPr="007A1FC5" w:rsidRDefault="007A1FC5" w:rsidP="007A1FC5">
      <w:pPr>
        <w:tabs>
          <w:tab w:val="left" w:pos="1305"/>
        </w:tabs>
        <w:rPr>
          <w:rFonts w:ascii="Arial" w:hAnsi="Arial" w:cs="Arial"/>
          <w:sz w:val="24"/>
          <w:szCs w:val="24"/>
        </w:rPr>
      </w:pPr>
    </w:p>
    <w:p w14:paraId="1F3BDD54" w14:textId="0E98EA1F" w:rsidR="007A1FC5" w:rsidRPr="007D1918" w:rsidRDefault="006E0256" w:rsidP="007D1918">
      <w:pPr>
        <w:pStyle w:val="ListParagraph"/>
        <w:numPr>
          <w:ilvl w:val="0"/>
          <w:numId w:val="1"/>
        </w:numPr>
        <w:rPr>
          <w:rFonts w:ascii="Arial" w:hAnsi="Arial" w:cs="Arial"/>
        </w:rPr>
      </w:pPr>
      <w:r>
        <w:rPr>
          <w:rFonts w:ascii="Arial" w:hAnsi="Arial" w:cs="Arial"/>
        </w:rPr>
        <w:lastRenderedPageBreak/>
        <w:t>Click ‘Launch Black Pear Core’</w:t>
      </w:r>
    </w:p>
    <w:p w14:paraId="1BAABD58" w14:textId="7EAECE64" w:rsidR="007A1FC5" w:rsidRDefault="006E0256" w:rsidP="007A1FC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1330D96D" wp14:editId="232CD0CE">
                <wp:simplePos x="0" y="0"/>
                <wp:positionH relativeFrom="margin">
                  <wp:align>center</wp:align>
                </wp:positionH>
                <wp:positionV relativeFrom="paragraph">
                  <wp:posOffset>845503</wp:posOffset>
                </wp:positionV>
                <wp:extent cx="219075" cy="895350"/>
                <wp:effectExtent l="0" t="14287" r="0" b="14288"/>
                <wp:wrapNone/>
                <wp:docPr id="15" name="Oval 15"/>
                <wp:cNvGraphicFramePr/>
                <a:graphic xmlns:a="http://schemas.openxmlformats.org/drawingml/2006/main">
                  <a:graphicData uri="http://schemas.microsoft.com/office/word/2010/wordprocessingShape">
                    <wps:wsp>
                      <wps:cNvSpPr/>
                      <wps:spPr>
                        <a:xfrm rot="16200000">
                          <a:off x="0" y="0"/>
                          <a:ext cx="219075" cy="89535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4265AF3" id="Oval 15" o:spid="_x0000_s1026" style="position:absolute;margin-left:0;margin-top:66.6pt;width:17.25pt;height:70.5pt;rotation:-90;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" filled="f" strokecolor="#c00000" strokeweight="3pt">
                <v:stroke joinstyle="miter"/>
                <w10:wrap anchorx="margin"/>
              </v:oval>
            </w:pict>
          </mc:Fallback>
        </mc:AlternateContent>
      </w:r>
      <w:r>
        <w:rPr>
          <w:noProof/>
        </w:rPr>
        <w:drawing>
          <wp:inline distT="0" distB="0" distL="0" distR="0" wp14:anchorId="0D5A06D0" wp14:editId="6A2EF2B1">
            <wp:extent cx="6120130" cy="2542540"/>
            <wp:effectExtent l="0" t="0" r="0" b="0"/>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13"/>
                    <a:stretch>
                      <a:fillRect/>
                    </a:stretch>
                  </pic:blipFill>
                  <pic:spPr>
                    <a:xfrm>
                      <a:off x="0" y="0"/>
                      <a:ext cx="6120130" cy="2542540"/>
                    </a:xfrm>
                    <a:prstGeom prst="rect">
                      <a:avLst/>
                    </a:prstGeom>
                  </pic:spPr>
                </pic:pic>
              </a:graphicData>
            </a:graphic>
          </wp:inline>
        </w:drawing>
      </w:r>
    </w:p>
    <w:p w14:paraId="76B87F2A" w14:textId="76774560" w:rsidR="006E7A87" w:rsidRPr="006E7A87" w:rsidRDefault="006E7A87" w:rsidP="006E7A87">
      <w:pPr>
        <w:pStyle w:val="ListParagraph"/>
        <w:numPr>
          <w:ilvl w:val="0"/>
          <w:numId w:val="1"/>
        </w:numPr>
        <w:rPr>
          <w:rFonts w:ascii="Arial" w:hAnsi="Arial" w:cs="Arial"/>
        </w:rPr>
      </w:pPr>
      <w:r w:rsidRPr="006E7A87">
        <w:rPr>
          <w:rFonts w:ascii="Arial" w:hAnsi="Arial" w:cs="Arial"/>
        </w:rPr>
        <w:t>This will open a pop-up window containing the SIDeR Shared Care Record for the patient you have open in EMIS. As SIDeR is for direct care only (which includes creation of a shared form/care plan on behalf of a clinician) the information box below will be displayed, click ‘I am providing individual care for this person’</w:t>
      </w:r>
      <w:r>
        <w:rPr>
          <w:rFonts w:ascii="Arial" w:hAnsi="Arial" w:cs="Arial"/>
        </w:rPr>
        <w:t>.</w:t>
      </w:r>
    </w:p>
    <w:p w14:paraId="56D9D539" w14:textId="13929957" w:rsidR="007975EA" w:rsidRDefault="00835773" w:rsidP="007975EA">
      <w:pPr>
        <w:spacing w:line="240" w:lineRule="auto"/>
        <w:rPr>
          <w:rFonts w:ascii="Arial" w:hAnsi="Arial" w:cs="Arial"/>
        </w:rPr>
      </w:pPr>
      <w:r>
        <w:rPr>
          <w:noProof/>
        </w:rPr>
        <w:drawing>
          <wp:anchor distT="0" distB="0" distL="114300" distR="114300" simplePos="0" relativeHeight="251671552" behindDoc="0" locked="0" layoutInCell="1" allowOverlap="1" wp14:anchorId="6D3212F9" wp14:editId="30D9FC53">
            <wp:simplePos x="0" y="0"/>
            <wp:positionH relativeFrom="margin">
              <wp:posOffset>516890</wp:posOffset>
            </wp:positionH>
            <wp:positionV relativeFrom="paragraph">
              <wp:posOffset>4445</wp:posOffset>
            </wp:positionV>
            <wp:extent cx="5499100" cy="2434028"/>
            <wp:effectExtent l="0" t="0" r="6350" b="4445"/>
            <wp:wrapSquare wrapText="bothSides"/>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99100" cy="2434028"/>
                    </a:xfrm>
                    <a:prstGeom prst="rect">
                      <a:avLst/>
                    </a:prstGeom>
                  </pic:spPr>
                </pic:pic>
              </a:graphicData>
            </a:graphic>
            <wp14:sizeRelH relativeFrom="page">
              <wp14:pctWidth>0</wp14:pctWidth>
            </wp14:sizeRelH>
            <wp14:sizeRelV relativeFrom="page">
              <wp14:pctHeight>0</wp14:pctHeight>
            </wp14:sizeRelV>
          </wp:anchor>
        </w:drawing>
      </w:r>
    </w:p>
    <w:p w14:paraId="00E7CDED" w14:textId="51BF7659" w:rsidR="007975EA" w:rsidRDefault="00835773" w:rsidP="007975EA">
      <w:pPr>
        <w:spacing w:line="240" w:lineRule="auto"/>
        <w:rPr>
          <w:rFonts w:ascii="Arial" w:hAnsi="Arial" w:cs="Arial"/>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691901A7" wp14:editId="2C22A489">
                <wp:simplePos x="0" y="0"/>
                <wp:positionH relativeFrom="margin">
                  <wp:posOffset>4222115</wp:posOffset>
                </wp:positionH>
                <wp:positionV relativeFrom="paragraph">
                  <wp:posOffset>271145</wp:posOffset>
                </wp:positionV>
                <wp:extent cx="351790" cy="3022600"/>
                <wp:effectExtent l="0" t="20955" r="0" b="27305"/>
                <wp:wrapNone/>
                <wp:docPr id="16" name="Oval 16"/>
                <wp:cNvGraphicFramePr/>
                <a:graphic xmlns:a="http://schemas.openxmlformats.org/drawingml/2006/main">
                  <a:graphicData uri="http://schemas.microsoft.com/office/word/2010/wordprocessingShape">
                    <wps:wsp>
                      <wps:cNvSpPr/>
                      <wps:spPr>
                        <a:xfrm rot="16200000">
                          <a:off x="0" y="0"/>
                          <a:ext cx="351790" cy="302260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0200AF4" id="Oval 16" o:spid="_x0000_s1026" style="position:absolute;margin-left:332.45pt;margin-top:21.35pt;width:27.7pt;height:238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" filled="f" strokecolor="#c00000" strokeweight="3pt">
                <v:stroke joinstyle="miter"/>
                <w10:wrap anchorx="margin"/>
              </v:oval>
            </w:pict>
          </mc:Fallback>
        </mc:AlternateContent>
      </w:r>
    </w:p>
    <w:p w14:paraId="6C75083E" w14:textId="0346E4AD" w:rsidR="007975EA" w:rsidRDefault="007975EA" w:rsidP="007975EA">
      <w:pPr>
        <w:spacing w:line="240" w:lineRule="auto"/>
        <w:rPr>
          <w:rFonts w:ascii="Arial" w:hAnsi="Arial" w:cs="Arial"/>
        </w:rPr>
      </w:pPr>
    </w:p>
    <w:p w14:paraId="434BD1E5" w14:textId="68FD24E6" w:rsidR="007975EA" w:rsidRDefault="007975EA" w:rsidP="007975EA">
      <w:pPr>
        <w:spacing w:line="240" w:lineRule="auto"/>
        <w:rPr>
          <w:rFonts w:ascii="Arial" w:hAnsi="Arial" w:cs="Arial"/>
        </w:rPr>
      </w:pPr>
    </w:p>
    <w:p w14:paraId="3789BD8F" w14:textId="00269771" w:rsidR="007975EA" w:rsidRDefault="007975EA" w:rsidP="007975EA">
      <w:pPr>
        <w:spacing w:line="240" w:lineRule="auto"/>
        <w:rPr>
          <w:rFonts w:ascii="Arial" w:hAnsi="Arial" w:cs="Arial"/>
        </w:rPr>
      </w:pPr>
    </w:p>
    <w:p w14:paraId="5848100D" w14:textId="5F4D701F" w:rsidR="007975EA" w:rsidRDefault="007975EA" w:rsidP="007975EA">
      <w:pPr>
        <w:spacing w:line="240" w:lineRule="auto"/>
        <w:rPr>
          <w:rFonts w:ascii="Arial" w:hAnsi="Arial" w:cs="Arial"/>
        </w:rPr>
      </w:pPr>
    </w:p>
    <w:p w14:paraId="166B6F45" w14:textId="77777777" w:rsidR="007975EA" w:rsidRPr="007975EA" w:rsidRDefault="007975EA" w:rsidP="007975EA">
      <w:pPr>
        <w:spacing w:line="240" w:lineRule="auto"/>
        <w:rPr>
          <w:rFonts w:ascii="Arial" w:hAnsi="Arial" w:cs="Arial"/>
        </w:rPr>
      </w:pPr>
    </w:p>
    <w:p w14:paraId="39103951" w14:textId="6FE5E64A" w:rsidR="006E0256" w:rsidRPr="006E0256" w:rsidRDefault="006E0256" w:rsidP="007C1E2C">
      <w:pPr>
        <w:spacing w:line="240" w:lineRule="auto"/>
        <w:rPr>
          <w:rFonts w:ascii="Arial" w:hAnsi="Arial" w:cs="Arial"/>
          <w:sz w:val="24"/>
          <w:szCs w:val="24"/>
        </w:rPr>
      </w:pPr>
    </w:p>
    <w:p w14:paraId="1E56EFAE" w14:textId="7FFCB983" w:rsidR="00835773" w:rsidRDefault="00835773" w:rsidP="007C1E2C">
      <w:pPr>
        <w:spacing w:line="240" w:lineRule="auto"/>
        <w:rPr>
          <w:rFonts w:ascii="Arial" w:hAnsi="Arial" w:cs="Arial"/>
          <w:i/>
          <w:iCs/>
          <w:color w:val="FF0000"/>
        </w:rPr>
      </w:pPr>
    </w:p>
    <w:p w14:paraId="1D65C1F7" w14:textId="1E5809B0" w:rsidR="00835773" w:rsidRPr="0039304B" w:rsidRDefault="0039304B" w:rsidP="00835773">
      <w:pPr>
        <w:pStyle w:val="ListParagraph"/>
        <w:numPr>
          <w:ilvl w:val="0"/>
          <w:numId w:val="1"/>
        </w:numPr>
        <w:spacing w:line="240" w:lineRule="auto"/>
        <w:rPr>
          <w:rFonts w:ascii="Arial" w:hAnsi="Arial" w:cs="Arial"/>
        </w:rPr>
      </w:pPr>
      <w:r w:rsidRPr="0039304B">
        <w:rPr>
          <w:rFonts w:ascii="Arial" w:hAnsi="Arial" w:cs="Arial"/>
        </w:rPr>
        <w:t>SIDeR will open on the summar</w:t>
      </w:r>
      <w:r>
        <w:rPr>
          <w:rFonts w:ascii="Arial" w:hAnsi="Arial" w:cs="Arial"/>
        </w:rPr>
        <w:t>y screen:</w:t>
      </w:r>
    </w:p>
    <w:p w14:paraId="0C279D2C" w14:textId="059C3F2E" w:rsidR="00835773" w:rsidRDefault="00835773" w:rsidP="007C1E2C">
      <w:pPr>
        <w:spacing w:line="240" w:lineRule="auto"/>
        <w:rPr>
          <w:rFonts w:ascii="Arial" w:hAnsi="Arial" w:cs="Arial"/>
          <w:i/>
          <w:iCs/>
          <w:color w:val="FF0000"/>
        </w:rPr>
      </w:pPr>
      <w:r>
        <w:rPr>
          <w:noProof/>
        </w:rPr>
        <w:drawing>
          <wp:inline distT="0" distB="0" distL="0" distR="0" wp14:anchorId="2784DF7F" wp14:editId="3CF45791">
            <wp:extent cx="6120130" cy="7156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715645"/>
                    </a:xfrm>
                    <a:prstGeom prst="rect">
                      <a:avLst/>
                    </a:prstGeom>
                  </pic:spPr>
                </pic:pic>
              </a:graphicData>
            </a:graphic>
          </wp:inline>
        </w:drawing>
      </w:r>
      <w:r>
        <w:rPr>
          <w:noProof/>
        </w:rPr>
        <w:drawing>
          <wp:inline distT="0" distB="0" distL="0" distR="0" wp14:anchorId="56307305" wp14:editId="3E1B3666">
            <wp:extent cx="6120130" cy="1232535"/>
            <wp:effectExtent l="0" t="0" r="0" b="571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6"/>
                    <a:stretch>
                      <a:fillRect/>
                    </a:stretch>
                  </pic:blipFill>
                  <pic:spPr>
                    <a:xfrm>
                      <a:off x="0" y="0"/>
                      <a:ext cx="6120130" cy="1232535"/>
                    </a:xfrm>
                    <a:prstGeom prst="rect">
                      <a:avLst/>
                    </a:prstGeom>
                  </pic:spPr>
                </pic:pic>
              </a:graphicData>
            </a:graphic>
          </wp:inline>
        </w:drawing>
      </w:r>
    </w:p>
    <w:p w14:paraId="0F38CAAE" w14:textId="67D6CAA8" w:rsidR="0039304B" w:rsidRPr="00B63FF6" w:rsidRDefault="0039304B" w:rsidP="0039304B">
      <w:pPr>
        <w:rPr>
          <w:rFonts w:ascii="Arial" w:hAnsi="Arial" w:cs="Arial"/>
        </w:rPr>
      </w:pPr>
      <w:r w:rsidRPr="00B63FF6">
        <w:rPr>
          <w:noProof/>
        </w:rPr>
        <w:lastRenderedPageBreak/>
        <w:drawing>
          <wp:anchor distT="0" distB="0" distL="114300" distR="114300" simplePos="0" relativeHeight="251685888" behindDoc="0" locked="0" layoutInCell="1" allowOverlap="1" wp14:anchorId="7727785A" wp14:editId="2F88BCAB">
            <wp:simplePos x="0" y="0"/>
            <wp:positionH relativeFrom="column">
              <wp:posOffset>-684530</wp:posOffset>
            </wp:positionH>
            <wp:positionV relativeFrom="paragraph">
              <wp:posOffset>247650</wp:posOffset>
            </wp:positionV>
            <wp:extent cx="7292276" cy="887095"/>
            <wp:effectExtent l="0" t="0" r="444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92276" cy="887095"/>
                    </a:xfrm>
                    <a:prstGeom prst="rect">
                      <a:avLst/>
                    </a:prstGeom>
                  </pic:spPr>
                </pic:pic>
              </a:graphicData>
            </a:graphic>
            <wp14:sizeRelH relativeFrom="page">
              <wp14:pctWidth>0</wp14:pctWidth>
            </wp14:sizeRelH>
            <wp14:sizeRelV relativeFrom="page">
              <wp14:pctHeight>0</wp14:pctHeight>
            </wp14:sizeRelV>
          </wp:anchor>
        </w:drawing>
      </w:r>
      <w:r w:rsidR="006E7A87">
        <w:rPr>
          <w:rFonts w:ascii="Arial" w:hAnsi="Arial" w:cs="Arial"/>
        </w:rPr>
        <w:t>At the top of the window you can see your details, organisation, the help and close icons</w:t>
      </w:r>
      <w:r w:rsidRPr="00B63FF6">
        <w:rPr>
          <w:rFonts w:ascii="Arial" w:hAnsi="Arial" w:cs="Arial"/>
        </w:rPr>
        <w:t xml:space="preserve">.  </w:t>
      </w:r>
    </w:p>
    <w:p w14:paraId="10C43DD2" w14:textId="35623867" w:rsidR="0039304B" w:rsidRPr="00B63FF6" w:rsidRDefault="0039304B" w:rsidP="0039304B">
      <w:pPr>
        <w:autoSpaceDE w:val="0"/>
        <w:autoSpaceDN w:val="0"/>
        <w:adjustRightInd w:val="0"/>
        <w:spacing w:after="0" w:line="240" w:lineRule="auto"/>
        <w:rPr>
          <w:rFonts w:ascii="Arial" w:hAnsi="Arial" w:cs="Arial"/>
          <w:b/>
          <w:lang w:eastAsia="en-GB"/>
        </w:rPr>
      </w:pPr>
    </w:p>
    <w:p w14:paraId="53845523" w14:textId="77777777" w:rsidR="0039304B" w:rsidRPr="00B63FF6" w:rsidRDefault="0039304B" w:rsidP="0039304B">
      <w:pPr>
        <w:rPr>
          <w:rFonts w:ascii="Arial" w:hAnsi="Arial" w:cs="Arial"/>
        </w:rPr>
      </w:pPr>
      <w:r w:rsidRPr="00B63FF6">
        <w:rPr>
          <w:rFonts w:ascii="Arial" w:hAnsi="Arial" w:cs="Arial"/>
        </w:rPr>
        <w:t>The banner contains patient demographic information pulled from the national P</w:t>
      </w:r>
      <w:r>
        <w:rPr>
          <w:rFonts w:ascii="Arial" w:hAnsi="Arial" w:cs="Arial"/>
        </w:rPr>
        <w:t>ersonal</w:t>
      </w:r>
      <w:r w:rsidRPr="00B63FF6">
        <w:rPr>
          <w:rFonts w:ascii="Arial" w:hAnsi="Arial" w:cs="Arial"/>
        </w:rPr>
        <w:t xml:space="preserve"> Demographic</w:t>
      </w:r>
      <w:r>
        <w:rPr>
          <w:rFonts w:ascii="Arial" w:hAnsi="Arial" w:cs="Arial"/>
        </w:rPr>
        <w:t>s</w:t>
      </w:r>
      <w:r w:rsidRPr="00B63FF6">
        <w:rPr>
          <w:rFonts w:ascii="Arial" w:hAnsi="Arial" w:cs="Arial"/>
        </w:rPr>
        <w:t xml:space="preserve"> S</w:t>
      </w:r>
      <w:r>
        <w:rPr>
          <w:rFonts w:ascii="Arial" w:hAnsi="Arial" w:cs="Arial"/>
        </w:rPr>
        <w:t>ervice</w:t>
      </w:r>
      <w:r w:rsidRPr="00B63FF6">
        <w:rPr>
          <w:rFonts w:ascii="Arial" w:hAnsi="Arial" w:cs="Arial"/>
        </w:rPr>
        <w:t xml:space="preserve"> (PDS).  The NHS number is the primary patient identifier used by SIDeR.</w:t>
      </w:r>
    </w:p>
    <w:p w14:paraId="16C3143B" w14:textId="2F0F90A5" w:rsidR="0039304B" w:rsidRDefault="0039304B" w:rsidP="0039304B">
      <w:pPr>
        <w:rPr>
          <w:rFonts w:ascii="Arial" w:hAnsi="Arial" w:cs="Arial"/>
        </w:rPr>
      </w:pPr>
      <w:r w:rsidRPr="00B63FF6">
        <w:rPr>
          <w:rFonts w:ascii="DejaVuSansCondensed" w:hAnsi="DejaVuSansCondensed" w:cs="DejaVuSansCondensed"/>
          <w:noProof/>
          <w:lang w:eastAsia="en-GB"/>
        </w:rPr>
        <mc:AlternateContent>
          <mc:Choice Requires="wps">
            <w:drawing>
              <wp:anchor distT="0" distB="0" distL="114300" distR="114300" simplePos="0" relativeHeight="251681792" behindDoc="0" locked="0" layoutInCell="1" allowOverlap="1" wp14:anchorId="1A501E60" wp14:editId="2E4002FF">
                <wp:simplePos x="0" y="0"/>
                <wp:positionH relativeFrom="page">
                  <wp:align>left</wp:align>
                </wp:positionH>
                <wp:positionV relativeFrom="paragraph">
                  <wp:posOffset>1040765</wp:posOffset>
                </wp:positionV>
                <wp:extent cx="819150" cy="180975"/>
                <wp:effectExtent l="19050" t="19050" r="19050" b="28575"/>
                <wp:wrapNone/>
                <wp:docPr id="19" name="Oval 19"/>
                <wp:cNvGraphicFramePr/>
                <a:graphic xmlns:a="http://schemas.openxmlformats.org/drawingml/2006/main">
                  <a:graphicData uri="http://schemas.microsoft.com/office/word/2010/wordprocessingShape">
                    <wps:wsp>
                      <wps:cNvSpPr/>
                      <wps:spPr>
                        <a:xfrm>
                          <a:off x="0" y="0"/>
                          <a:ext cx="819150" cy="180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D8C72F3" id="Oval 19" o:spid="_x0000_s1026" style="position:absolute;margin-left:0;margin-top:81.95pt;width:64.5pt;height:14.25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" filled="f" strokecolor="red" strokeweight="3pt">
                <v:stroke joinstyle="miter"/>
                <w10:wrap anchorx="page"/>
              </v:oval>
            </w:pict>
          </mc:Fallback>
        </mc:AlternateContent>
      </w:r>
      <w:r>
        <w:rPr>
          <w:noProof/>
        </w:rPr>
        <w:drawing>
          <wp:anchor distT="0" distB="0" distL="114300" distR="114300" simplePos="0" relativeHeight="251680768" behindDoc="0" locked="0" layoutInCell="1" allowOverlap="1" wp14:anchorId="2C456338" wp14:editId="11B5D492">
            <wp:simplePos x="0" y="0"/>
            <wp:positionH relativeFrom="column">
              <wp:posOffset>-517525</wp:posOffset>
            </wp:positionH>
            <wp:positionV relativeFrom="paragraph">
              <wp:posOffset>704850</wp:posOffset>
            </wp:positionV>
            <wp:extent cx="7279005" cy="3076575"/>
            <wp:effectExtent l="0" t="0" r="0" b="9525"/>
            <wp:wrapSquare wrapText="bothSides"/>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79005" cy="30765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Important information will be displayed at the top of the record such as if the patient is an inpatient including the expected discharge date, or if the patient is deceased, according to the records of one or more organisation(s).</w:t>
      </w:r>
    </w:p>
    <w:p w14:paraId="54EBE038" w14:textId="77777777" w:rsidR="0039304B" w:rsidRPr="00B63FF6" w:rsidRDefault="0039304B" w:rsidP="0039304B">
      <w:pPr>
        <w:rPr>
          <w:rFonts w:ascii="Arial" w:hAnsi="Arial" w:cs="Arial"/>
        </w:rPr>
      </w:pPr>
      <w:r w:rsidRPr="00B63FF6">
        <w:rPr>
          <w:rFonts w:ascii="Arial" w:hAnsi="Arial" w:cs="Arial"/>
        </w:rPr>
        <w:t xml:space="preserve">The summary screen shows </w:t>
      </w:r>
      <w:r>
        <w:rPr>
          <w:rFonts w:ascii="Arial" w:hAnsi="Arial" w:cs="Arial"/>
          <w:b/>
        </w:rPr>
        <w:t xml:space="preserve">one off medications </w:t>
      </w:r>
      <w:r>
        <w:rPr>
          <w:rFonts w:ascii="Arial" w:hAnsi="Arial" w:cs="Arial"/>
          <w:bCs/>
        </w:rPr>
        <w:t>(last 60 days)</w:t>
      </w:r>
      <w:r w:rsidRPr="00B63FF6">
        <w:rPr>
          <w:rFonts w:ascii="Arial" w:hAnsi="Arial" w:cs="Arial"/>
        </w:rPr>
        <w:t xml:space="preserve"> and </w:t>
      </w:r>
      <w:r w:rsidRPr="00B63FF6">
        <w:rPr>
          <w:rFonts w:ascii="Arial" w:hAnsi="Arial" w:cs="Arial"/>
          <w:b/>
        </w:rPr>
        <w:t>repeat medications</w:t>
      </w:r>
      <w:r w:rsidRPr="00B63FF6">
        <w:rPr>
          <w:rFonts w:ascii="Arial" w:hAnsi="Arial" w:cs="Arial"/>
        </w:rPr>
        <w:t xml:space="preserve">.  </w:t>
      </w:r>
    </w:p>
    <w:p w14:paraId="78059470" w14:textId="77777777" w:rsidR="0039304B" w:rsidRPr="00501019" w:rsidRDefault="0039304B" w:rsidP="0039304B">
      <w:pPr>
        <w:rPr>
          <w:rFonts w:ascii="Arial" w:hAnsi="Arial" w:cs="Arial"/>
        </w:rPr>
      </w:pPr>
      <w:r w:rsidRPr="00501019">
        <w:rPr>
          <w:rFonts w:ascii="Arial" w:hAnsi="Arial" w:cs="Arial"/>
          <w:b/>
        </w:rPr>
        <w:t>Encounters</w:t>
      </w:r>
      <w:r w:rsidRPr="00501019">
        <w:rPr>
          <w:rFonts w:ascii="Arial" w:hAnsi="Arial" w:cs="Arial"/>
        </w:rPr>
        <w:t xml:space="preserve"> show all contacts for this person across all Somerset health and care organisations connected to SIDeR</w:t>
      </w:r>
      <w:r>
        <w:rPr>
          <w:rFonts w:ascii="Arial" w:hAnsi="Arial" w:cs="Arial"/>
        </w:rPr>
        <w:t xml:space="preserve"> in the last 30 days</w:t>
      </w:r>
      <w:r w:rsidRPr="00501019">
        <w:rPr>
          <w:rFonts w:ascii="Arial" w:hAnsi="Arial" w:cs="Arial"/>
        </w:rPr>
        <w:t>.   A colour coded graph enables you to quickly see their encounter history and identify a patient who frequently visits for support and care services.  Procedures will also be displayed here</w:t>
      </w:r>
      <w:r>
        <w:rPr>
          <w:rFonts w:ascii="Arial" w:hAnsi="Arial" w:cs="Arial"/>
        </w:rPr>
        <w:t>.</w:t>
      </w:r>
    </w:p>
    <w:p w14:paraId="2855ACFE" w14:textId="2CEFBBA4" w:rsidR="0039304B" w:rsidRPr="00501019" w:rsidRDefault="0039304B" w:rsidP="0039304B">
      <w:pPr>
        <w:rPr>
          <w:rFonts w:ascii="Arial" w:hAnsi="Arial" w:cs="Arial"/>
        </w:rPr>
      </w:pPr>
      <w:r w:rsidRPr="00501019">
        <w:rPr>
          <w:rFonts w:ascii="Arial" w:hAnsi="Arial" w:cs="Arial"/>
        </w:rPr>
        <w:t xml:space="preserve">Key </w:t>
      </w:r>
      <w:r w:rsidRPr="00501019">
        <w:rPr>
          <w:rFonts w:ascii="Arial" w:hAnsi="Arial" w:cs="Arial"/>
          <w:b/>
        </w:rPr>
        <w:t>allergies</w:t>
      </w:r>
      <w:r w:rsidRPr="00501019">
        <w:rPr>
          <w:rFonts w:ascii="Arial" w:hAnsi="Arial" w:cs="Arial"/>
        </w:rPr>
        <w:t xml:space="preserve"> and </w:t>
      </w:r>
      <w:r w:rsidRPr="00501019">
        <w:rPr>
          <w:rFonts w:ascii="Arial" w:hAnsi="Arial" w:cs="Arial"/>
          <w:b/>
        </w:rPr>
        <w:t>problems</w:t>
      </w:r>
      <w:r w:rsidRPr="00501019">
        <w:rPr>
          <w:rFonts w:ascii="Arial" w:hAnsi="Arial" w:cs="Arial"/>
        </w:rPr>
        <w:t xml:space="preserve"> are also displayed. </w:t>
      </w:r>
      <w:r>
        <w:rPr>
          <w:rFonts w:ascii="Arial" w:hAnsi="Arial" w:cs="Arial"/>
        </w:rPr>
        <w:t xml:space="preserve">Click on the I icon for a full explanation of what is displayed.  </w:t>
      </w:r>
      <w:r w:rsidRPr="00501019">
        <w:rPr>
          <w:rFonts w:ascii="Arial" w:hAnsi="Arial" w:cs="Arial"/>
          <w:b/>
        </w:rPr>
        <w:t>Note:</w:t>
      </w:r>
      <w:r w:rsidRPr="00501019">
        <w:rPr>
          <w:rFonts w:ascii="Arial" w:hAnsi="Arial" w:cs="Arial"/>
        </w:rPr>
        <w:t xml:space="preserve"> the summary screen only displays key </w:t>
      </w:r>
      <w:r w:rsidRPr="00501019">
        <w:rPr>
          <w:rFonts w:ascii="Arial" w:hAnsi="Arial" w:cs="Arial"/>
          <w:b/>
        </w:rPr>
        <w:t>allergies</w:t>
      </w:r>
      <w:r w:rsidRPr="00501019">
        <w:rPr>
          <w:rFonts w:ascii="Arial" w:hAnsi="Arial" w:cs="Arial"/>
        </w:rPr>
        <w:t xml:space="preserve">.  To see </w:t>
      </w:r>
      <w:r w:rsidRPr="0065067B">
        <w:rPr>
          <w:rFonts w:ascii="Arial" w:hAnsi="Arial" w:cs="Arial"/>
          <w:b/>
          <w:bCs/>
        </w:rPr>
        <w:t>ALL</w:t>
      </w:r>
      <w:r w:rsidRPr="00501019">
        <w:rPr>
          <w:rFonts w:ascii="Arial" w:hAnsi="Arial" w:cs="Arial"/>
        </w:rPr>
        <w:t xml:space="preserve"> recorded </w:t>
      </w:r>
      <w:proofErr w:type="gramStart"/>
      <w:r w:rsidRPr="00501019">
        <w:rPr>
          <w:rFonts w:ascii="Arial" w:hAnsi="Arial" w:cs="Arial"/>
          <w:b/>
        </w:rPr>
        <w:t>allergies</w:t>
      </w:r>
      <w:proofErr w:type="gramEnd"/>
      <w:r w:rsidRPr="00501019">
        <w:rPr>
          <w:rFonts w:ascii="Arial" w:hAnsi="Arial" w:cs="Arial"/>
        </w:rPr>
        <w:t xml:space="preserve"> you will need to look in the relevant organisation tabs:</w:t>
      </w:r>
    </w:p>
    <w:p w14:paraId="79DA5028" w14:textId="77777777" w:rsidR="0039304B" w:rsidRPr="00501019" w:rsidRDefault="0039304B" w:rsidP="0039304B">
      <w:pPr>
        <w:rPr>
          <w:rFonts w:ascii="Arial" w:hAnsi="Arial" w:cs="Arial"/>
          <w:lang w:eastAsia="en-GB"/>
        </w:rPr>
      </w:pPr>
      <w:r w:rsidRPr="00B63FF6">
        <w:rPr>
          <w:rFonts w:ascii="DejaVuSansCondensed" w:hAnsi="DejaVuSansCondensed" w:cs="DejaVuSansCondensed"/>
          <w:noProof/>
          <w:lang w:eastAsia="en-GB"/>
        </w:rPr>
        <mc:AlternateContent>
          <mc:Choice Requires="wps">
            <w:drawing>
              <wp:anchor distT="0" distB="0" distL="114300" distR="114300" simplePos="0" relativeHeight="251678720" behindDoc="0" locked="0" layoutInCell="1" allowOverlap="1" wp14:anchorId="712F8DA7" wp14:editId="05CEAFC4">
                <wp:simplePos x="0" y="0"/>
                <wp:positionH relativeFrom="column">
                  <wp:posOffset>5153025</wp:posOffset>
                </wp:positionH>
                <wp:positionV relativeFrom="paragraph">
                  <wp:posOffset>5080</wp:posOffset>
                </wp:positionV>
                <wp:extent cx="990600" cy="419100"/>
                <wp:effectExtent l="19050" t="19050" r="19050" b="19050"/>
                <wp:wrapNone/>
                <wp:docPr id="12" name="Oval 12"/>
                <wp:cNvGraphicFramePr/>
                <a:graphic xmlns:a="http://schemas.openxmlformats.org/drawingml/2006/main">
                  <a:graphicData uri="http://schemas.microsoft.com/office/word/2010/wordprocessingShape">
                    <wps:wsp>
                      <wps:cNvSpPr/>
                      <wps:spPr>
                        <a:xfrm>
                          <a:off x="0" y="0"/>
                          <a:ext cx="990600" cy="4191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2548271" id="Oval 12" o:spid="_x0000_s1026" style="position:absolute;margin-left:405.75pt;margin-top:.4pt;width:78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" filled="f" strokecolor="red" strokeweight="3pt">
                <v:stroke joinstyle="miter"/>
              </v:oval>
            </w:pict>
          </mc:Fallback>
        </mc:AlternateContent>
      </w:r>
      <w:r>
        <w:rPr>
          <w:noProof/>
        </w:rPr>
        <w:drawing>
          <wp:anchor distT="0" distB="0" distL="114300" distR="114300" simplePos="0" relativeHeight="251677696" behindDoc="0" locked="0" layoutInCell="1" allowOverlap="1" wp14:anchorId="44BC5486" wp14:editId="08037273">
            <wp:simplePos x="0" y="0"/>
            <wp:positionH relativeFrom="column">
              <wp:posOffset>3009900</wp:posOffset>
            </wp:positionH>
            <wp:positionV relativeFrom="paragraph">
              <wp:posOffset>5080</wp:posOffset>
            </wp:positionV>
            <wp:extent cx="3010535" cy="1017905"/>
            <wp:effectExtent l="0" t="0" r="0" b="0"/>
            <wp:wrapSquare wrapText="bothSides"/>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010535" cy="1017905"/>
                    </a:xfrm>
                    <a:prstGeom prst="rect">
                      <a:avLst/>
                    </a:prstGeom>
                  </pic:spPr>
                </pic:pic>
              </a:graphicData>
            </a:graphic>
            <wp14:sizeRelH relativeFrom="margin">
              <wp14:pctWidth>0</wp14:pctWidth>
            </wp14:sizeRelH>
            <wp14:sizeRelV relativeFrom="margin">
              <wp14:pctHeight>0</wp14:pctHeight>
            </wp14:sizeRelV>
          </wp:anchor>
        </w:drawing>
      </w:r>
      <w:r w:rsidRPr="00501019">
        <w:rPr>
          <w:rFonts w:ascii="Arial" w:hAnsi="Arial" w:cs="Arial"/>
          <w:lang w:eastAsia="en-GB"/>
        </w:rPr>
        <w:t>Hover over the end of the line on the colour coded strip and it will reveal which organisation provided the data (the colour matches the relevant organisation colour on their tab above):</w:t>
      </w:r>
    </w:p>
    <w:p w14:paraId="5006E839" w14:textId="77777777" w:rsidR="0039304B" w:rsidRDefault="0039304B" w:rsidP="0039304B">
      <w:pPr>
        <w:rPr>
          <w:rFonts w:ascii="Arial" w:hAnsi="Arial" w:cs="Arial"/>
        </w:rPr>
      </w:pPr>
    </w:p>
    <w:p w14:paraId="4741FE19" w14:textId="215A7E02" w:rsidR="0039304B" w:rsidRDefault="0039304B" w:rsidP="0039304B">
      <w:pPr>
        <w:rPr>
          <w:rFonts w:ascii="Arial" w:hAnsi="Arial" w:cs="Arial"/>
        </w:rPr>
      </w:pPr>
      <w:r>
        <w:rPr>
          <w:rFonts w:ascii="Arial" w:hAnsi="Arial" w:cs="Arial"/>
        </w:rPr>
        <w:lastRenderedPageBreak/>
        <w:t xml:space="preserve">Below the demographics bar you will see a series of tabs.  </w:t>
      </w:r>
    </w:p>
    <w:p w14:paraId="27A0D03F" w14:textId="7F745F36" w:rsidR="0039304B" w:rsidRDefault="0039304B" w:rsidP="0039304B">
      <w:pPr>
        <w:rPr>
          <w:rFonts w:ascii="Arial" w:hAnsi="Arial" w:cs="Arial"/>
        </w:rPr>
      </w:pPr>
      <w:r>
        <w:rPr>
          <w:noProof/>
        </w:rPr>
        <w:drawing>
          <wp:inline distT="0" distB="0" distL="0" distR="0" wp14:anchorId="2E7589E3" wp14:editId="2CCEB822">
            <wp:extent cx="6120130" cy="330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30200"/>
                    </a:xfrm>
                    <a:prstGeom prst="rect">
                      <a:avLst/>
                    </a:prstGeom>
                  </pic:spPr>
                </pic:pic>
              </a:graphicData>
            </a:graphic>
          </wp:inline>
        </w:drawing>
      </w:r>
    </w:p>
    <w:p w14:paraId="49BDF0C1" w14:textId="77777777" w:rsidR="0039304B" w:rsidRPr="00501019" w:rsidRDefault="0039304B" w:rsidP="0039304B">
      <w:pPr>
        <w:autoSpaceDE w:val="0"/>
        <w:autoSpaceDN w:val="0"/>
        <w:adjustRightInd w:val="0"/>
        <w:spacing w:after="0" w:line="240" w:lineRule="auto"/>
        <w:rPr>
          <w:rFonts w:ascii="Arial" w:hAnsi="Arial" w:cs="Arial"/>
          <w:lang w:eastAsia="en-GB"/>
        </w:rPr>
      </w:pPr>
      <w:r w:rsidRPr="00501019">
        <w:rPr>
          <w:rFonts w:ascii="Arial" w:hAnsi="Arial" w:cs="Arial"/>
          <w:lang w:eastAsia="en-GB"/>
        </w:rPr>
        <w:t xml:space="preserve">The </w:t>
      </w:r>
      <w:r w:rsidRPr="00501019">
        <w:rPr>
          <w:rFonts w:ascii="Arial" w:hAnsi="Arial" w:cs="Arial"/>
          <w:b/>
          <w:lang w:eastAsia="en-GB"/>
        </w:rPr>
        <w:t>alerts</w:t>
      </w:r>
      <w:r w:rsidRPr="00501019">
        <w:rPr>
          <w:rFonts w:ascii="Arial" w:hAnsi="Arial" w:cs="Arial"/>
          <w:lang w:eastAsia="en-GB"/>
        </w:rPr>
        <w:t xml:space="preserve"> tab contains patient alerts deemed important by health and care professionals </w:t>
      </w:r>
    </w:p>
    <w:p w14:paraId="16C9F6A1" w14:textId="77777777" w:rsidR="0039304B" w:rsidRPr="00501019" w:rsidRDefault="0039304B" w:rsidP="0039304B">
      <w:pPr>
        <w:autoSpaceDE w:val="0"/>
        <w:autoSpaceDN w:val="0"/>
        <w:adjustRightInd w:val="0"/>
        <w:spacing w:after="0" w:line="240" w:lineRule="auto"/>
        <w:rPr>
          <w:rFonts w:ascii="Arial" w:hAnsi="Arial" w:cs="Arial"/>
          <w:lang w:eastAsia="en-GB"/>
        </w:rPr>
      </w:pPr>
    </w:p>
    <w:p w14:paraId="5D074226" w14:textId="77777777" w:rsidR="0039304B" w:rsidRPr="00501019" w:rsidRDefault="0039304B" w:rsidP="0039304B">
      <w:pPr>
        <w:autoSpaceDE w:val="0"/>
        <w:autoSpaceDN w:val="0"/>
        <w:adjustRightInd w:val="0"/>
        <w:spacing w:after="0" w:line="240" w:lineRule="auto"/>
        <w:rPr>
          <w:rFonts w:ascii="Arial" w:hAnsi="Arial" w:cs="Arial"/>
          <w:lang w:eastAsia="en-GB"/>
        </w:rPr>
      </w:pPr>
      <w:r w:rsidRPr="00501019">
        <w:rPr>
          <w:rFonts w:ascii="Arial" w:hAnsi="Arial" w:cs="Arial"/>
          <w:lang w:eastAsia="en-GB"/>
        </w:rPr>
        <w:t>To see more detail from each organisation, click on the relevant organisation tab.  If no information exists, that organisation’s tab will be greyed out and crossed out.</w:t>
      </w:r>
    </w:p>
    <w:p w14:paraId="7A818677" w14:textId="77777777" w:rsidR="0039304B" w:rsidRPr="00501019" w:rsidRDefault="0039304B" w:rsidP="0039304B">
      <w:pPr>
        <w:autoSpaceDE w:val="0"/>
        <w:autoSpaceDN w:val="0"/>
        <w:adjustRightInd w:val="0"/>
        <w:spacing w:after="0" w:line="240" w:lineRule="auto"/>
        <w:rPr>
          <w:rFonts w:ascii="Arial" w:hAnsi="Arial" w:cs="Arial"/>
          <w:lang w:eastAsia="en-GB"/>
        </w:rPr>
      </w:pPr>
      <w:r w:rsidRPr="00501019">
        <w:rPr>
          <w:rFonts w:ascii="Arial" w:hAnsi="Arial" w:cs="Arial"/>
          <w:lang w:eastAsia="en-GB"/>
        </w:rPr>
        <w:t xml:space="preserve">GP Record </w:t>
      </w:r>
      <w:r>
        <w:rPr>
          <w:rFonts w:ascii="Arial" w:hAnsi="Arial" w:cs="Arial"/>
          <w:lang w:eastAsia="en-GB"/>
        </w:rPr>
        <w:t>(including free text)</w:t>
      </w:r>
      <w:r>
        <w:rPr>
          <w:rFonts w:ascii="Arial" w:hAnsi="Arial" w:cs="Arial"/>
          <w:lang w:eastAsia="en-GB"/>
        </w:rPr>
        <w:tab/>
      </w:r>
      <w:r w:rsidRPr="00501019">
        <w:rPr>
          <w:rFonts w:ascii="Arial" w:hAnsi="Arial" w:cs="Arial"/>
          <w:lang w:eastAsia="en-GB"/>
        </w:rPr>
        <w:tab/>
        <w:t>SMH = St Margaret’s Hospice</w:t>
      </w:r>
    </w:p>
    <w:p w14:paraId="56107B31" w14:textId="77777777" w:rsidR="0039304B" w:rsidRPr="00501019" w:rsidRDefault="0039304B" w:rsidP="0039304B">
      <w:pPr>
        <w:autoSpaceDE w:val="0"/>
        <w:autoSpaceDN w:val="0"/>
        <w:adjustRightInd w:val="0"/>
        <w:spacing w:after="0" w:line="240" w:lineRule="auto"/>
        <w:rPr>
          <w:rFonts w:ascii="Arial" w:hAnsi="Arial" w:cs="Arial"/>
          <w:lang w:eastAsia="en-GB"/>
        </w:rPr>
      </w:pPr>
      <w:r w:rsidRPr="00501019">
        <w:rPr>
          <w:rFonts w:ascii="Arial" w:hAnsi="Arial" w:cs="Arial"/>
          <w:lang w:eastAsia="en-GB"/>
        </w:rPr>
        <w:t xml:space="preserve">YDH = Yeovil District Hospital </w:t>
      </w:r>
      <w:r w:rsidRPr="00501019">
        <w:rPr>
          <w:rFonts w:ascii="Arial" w:hAnsi="Arial" w:cs="Arial"/>
          <w:lang w:eastAsia="en-GB"/>
        </w:rPr>
        <w:tab/>
        <w:t xml:space="preserve">            SCC = Somerset County Council </w:t>
      </w:r>
    </w:p>
    <w:p w14:paraId="5152D94C" w14:textId="06966D0B" w:rsidR="0039304B" w:rsidRDefault="0039304B" w:rsidP="0039304B">
      <w:pPr>
        <w:autoSpaceDE w:val="0"/>
        <w:autoSpaceDN w:val="0"/>
        <w:adjustRightInd w:val="0"/>
        <w:spacing w:after="120" w:line="240" w:lineRule="auto"/>
        <w:rPr>
          <w:rFonts w:ascii="Arial" w:hAnsi="Arial" w:cs="Arial"/>
          <w:lang w:eastAsia="en-GB"/>
        </w:rPr>
      </w:pPr>
      <w:r w:rsidRPr="00501019">
        <w:rPr>
          <w:rFonts w:ascii="Arial" w:hAnsi="Arial" w:cs="Arial"/>
          <w:lang w:eastAsia="en-GB"/>
        </w:rPr>
        <w:t xml:space="preserve">SFT = Somerset Foundation Trust (SFT Acute was formerly TST, SFT Comm &amp; MH was formerly Somerset Partnership) </w:t>
      </w:r>
    </w:p>
    <w:p w14:paraId="53E1FA1D" w14:textId="612E6D83" w:rsidR="0039304B" w:rsidRPr="00501019" w:rsidRDefault="0039304B" w:rsidP="0039304B">
      <w:pPr>
        <w:autoSpaceDE w:val="0"/>
        <w:autoSpaceDN w:val="0"/>
        <w:adjustRightInd w:val="0"/>
        <w:spacing w:after="120" w:line="240" w:lineRule="auto"/>
        <w:rPr>
          <w:rFonts w:ascii="Arial" w:hAnsi="Arial" w:cs="Arial"/>
          <w:lang w:eastAsia="en-GB"/>
        </w:rPr>
      </w:pPr>
      <w:r>
        <w:rPr>
          <w:noProof/>
        </w:rPr>
        <w:drawing>
          <wp:anchor distT="0" distB="0" distL="114300" distR="114300" simplePos="0" relativeHeight="251679744" behindDoc="0" locked="0" layoutInCell="1" allowOverlap="1" wp14:anchorId="074A4A1F" wp14:editId="2225A1BF">
            <wp:simplePos x="0" y="0"/>
            <wp:positionH relativeFrom="margin">
              <wp:align>left</wp:align>
            </wp:positionH>
            <wp:positionV relativeFrom="paragraph">
              <wp:posOffset>191770</wp:posOffset>
            </wp:positionV>
            <wp:extent cx="533400" cy="390525"/>
            <wp:effectExtent l="0" t="0" r="0" b="9525"/>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33400" cy="390525"/>
                    </a:xfrm>
                    <a:prstGeom prst="rect">
                      <a:avLst/>
                    </a:prstGeom>
                  </pic:spPr>
                </pic:pic>
              </a:graphicData>
            </a:graphic>
            <wp14:sizeRelH relativeFrom="margin">
              <wp14:pctWidth>0</wp14:pctWidth>
            </wp14:sizeRelH>
            <wp14:sizeRelV relativeFrom="margin">
              <wp14:pctHeight>0</wp14:pctHeight>
            </wp14:sizeRelV>
          </wp:anchor>
        </w:drawing>
      </w:r>
    </w:p>
    <w:p w14:paraId="726711EC" w14:textId="4B7EF94A" w:rsidR="0039304B" w:rsidRPr="00377F98" w:rsidRDefault="0039304B" w:rsidP="0039304B">
      <w:pPr>
        <w:autoSpaceDE w:val="0"/>
        <w:autoSpaceDN w:val="0"/>
        <w:adjustRightInd w:val="0"/>
        <w:spacing w:after="120" w:line="240" w:lineRule="auto"/>
        <w:rPr>
          <w:rFonts w:ascii="Arial" w:hAnsi="Arial" w:cs="Arial"/>
          <w:lang w:eastAsia="en-GB"/>
        </w:rPr>
      </w:pPr>
      <w:r>
        <w:rPr>
          <w:rFonts w:ascii="Arial" w:hAnsi="Arial" w:cs="Arial"/>
          <w:lang w:eastAsia="en-GB"/>
        </w:rPr>
        <w:t xml:space="preserve">If a tab has a line through the title, there is no information populated for that patient. </w:t>
      </w:r>
    </w:p>
    <w:p w14:paraId="68626B17" w14:textId="373A5ECE" w:rsidR="00835773" w:rsidRDefault="00835773" w:rsidP="007C1E2C">
      <w:pPr>
        <w:spacing w:line="240" w:lineRule="auto"/>
        <w:rPr>
          <w:rFonts w:ascii="Arial" w:hAnsi="Arial" w:cs="Arial"/>
          <w:i/>
          <w:iCs/>
          <w:color w:val="FF0000"/>
        </w:rPr>
      </w:pPr>
    </w:p>
    <w:p w14:paraId="08407ACE" w14:textId="77777777" w:rsidR="0039304B" w:rsidRDefault="0039304B" w:rsidP="0039304B">
      <w:pPr>
        <w:autoSpaceDE w:val="0"/>
        <w:autoSpaceDN w:val="0"/>
        <w:adjustRightInd w:val="0"/>
        <w:spacing w:after="120" w:line="240" w:lineRule="auto"/>
        <w:rPr>
          <w:rFonts w:ascii="Arial" w:hAnsi="Arial" w:cs="Arial"/>
          <w:b/>
          <w:bCs/>
          <w:lang w:eastAsia="en-GB"/>
        </w:rPr>
      </w:pPr>
      <w:r>
        <w:rPr>
          <w:rFonts w:ascii="Arial" w:hAnsi="Arial" w:cs="Arial"/>
          <w:b/>
          <w:bCs/>
          <w:lang w:eastAsia="en-GB"/>
        </w:rPr>
        <w:t>SHARED FORMS</w:t>
      </w:r>
    </w:p>
    <w:p w14:paraId="2CB3E7C3" w14:textId="66DEE007" w:rsidR="0039304B" w:rsidRDefault="0039304B" w:rsidP="0039304B">
      <w:pPr>
        <w:autoSpaceDE w:val="0"/>
        <w:autoSpaceDN w:val="0"/>
        <w:adjustRightInd w:val="0"/>
        <w:spacing w:after="120" w:line="240" w:lineRule="auto"/>
        <w:rPr>
          <w:rFonts w:ascii="Arial" w:hAnsi="Arial" w:cs="Arial"/>
          <w:lang w:eastAsia="en-GB"/>
        </w:rPr>
      </w:pPr>
      <w:r>
        <w:rPr>
          <w:rFonts w:ascii="Arial" w:hAnsi="Arial" w:cs="Arial"/>
          <w:lang w:eastAsia="en-GB"/>
        </w:rPr>
        <w:t>Shared Forms are the only aspect of SIDeR that is read/write and the information is retained on SIDeR.  You are able to view, update or create various care plans for a patient if appropriate by clicking on an icon on the right-hand side.</w:t>
      </w:r>
      <w:r w:rsidR="006E7A87">
        <w:rPr>
          <w:rFonts w:ascii="Arial" w:hAnsi="Arial" w:cs="Arial"/>
          <w:lang w:eastAsia="en-GB"/>
        </w:rPr>
        <w:t xml:space="preserve"> Separate training guides for these forms are available and can be viewed from the SIDeR help function found at the top right corner of the window</w:t>
      </w:r>
    </w:p>
    <w:p w14:paraId="0CCEDCCA" w14:textId="18385FEC" w:rsidR="0039304B" w:rsidRDefault="0039304B" w:rsidP="0039304B">
      <w:pPr>
        <w:autoSpaceDE w:val="0"/>
        <w:autoSpaceDN w:val="0"/>
        <w:adjustRightInd w:val="0"/>
        <w:spacing w:after="120" w:line="240" w:lineRule="auto"/>
        <w:rPr>
          <w:rFonts w:ascii="Arial" w:hAnsi="Arial" w:cs="Arial"/>
          <w:lang w:eastAsia="en-GB"/>
        </w:rPr>
      </w:pPr>
      <w:r w:rsidRPr="00B63FF6">
        <w:rPr>
          <w:rFonts w:ascii="DejaVuSansCondensed" w:hAnsi="DejaVuSansCondensed" w:cs="DejaVuSansCondensed"/>
          <w:noProof/>
          <w:lang w:eastAsia="en-GB"/>
        </w:rPr>
        <mc:AlternateContent>
          <mc:Choice Requires="wps">
            <w:drawing>
              <wp:anchor distT="0" distB="0" distL="114300" distR="114300" simplePos="0" relativeHeight="251684864" behindDoc="0" locked="0" layoutInCell="1" allowOverlap="1" wp14:anchorId="6197B3C9" wp14:editId="767C7EE7">
                <wp:simplePos x="0" y="0"/>
                <wp:positionH relativeFrom="column">
                  <wp:posOffset>5638800</wp:posOffset>
                </wp:positionH>
                <wp:positionV relativeFrom="paragraph">
                  <wp:posOffset>1360805</wp:posOffset>
                </wp:positionV>
                <wp:extent cx="923925" cy="447675"/>
                <wp:effectExtent l="19050" t="19050" r="28575" b="28575"/>
                <wp:wrapNone/>
                <wp:docPr id="22" name="Oval 22"/>
                <wp:cNvGraphicFramePr/>
                <a:graphic xmlns:a="http://schemas.openxmlformats.org/drawingml/2006/main">
                  <a:graphicData uri="http://schemas.microsoft.com/office/word/2010/wordprocessingShape">
                    <wps:wsp>
                      <wps:cNvSpPr/>
                      <wps:spPr>
                        <a:xfrm>
                          <a:off x="0" y="0"/>
                          <a:ext cx="923925" cy="4476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53A070D" id="Oval 22" o:spid="_x0000_s1026" style="position:absolute;margin-left:444pt;margin-top:107.15pt;width:72.7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" filled="f" strokecolor="red" strokeweight="3pt">
                <v:stroke joinstyle="miter"/>
              </v:oval>
            </w:pict>
          </mc:Fallback>
        </mc:AlternateContent>
      </w:r>
      <w:r>
        <w:rPr>
          <w:noProof/>
        </w:rPr>
        <w:drawing>
          <wp:anchor distT="0" distB="0" distL="114300" distR="114300" simplePos="0" relativeHeight="251683840" behindDoc="0" locked="0" layoutInCell="1" allowOverlap="1" wp14:anchorId="0AADC0A0" wp14:editId="7409BCEB">
            <wp:simplePos x="0" y="0"/>
            <wp:positionH relativeFrom="column">
              <wp:posOffset>-600075</wp:posOffset>
            </wp:positionH>
            <wp:positionV relativeFrom="paragraph">
              <wp:posOffset>497205</wp:posOffset>
            </wp:positionV>
            <wp:extent cx="7115175" cy="3216910"/>
            <wp:effectExtent l="0" t="0" r="9525" b="2540"/>
            <wp:wrapSquare wrapText="bothSides"/>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5175" cy="3216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eastAsia="en-GB"/>
        </w:rPr>
        <w:t>The number of Shared Forms a patient has will be indicated within the tab, if there is a line through it, the patient has no forms.</w:t>
      </w:r>
    </w:p>
    <w:p w14:paraId="7BFC1498" w14:textId="77777777" w:rsidR="0039304B" w:rsidRDefault="0039304B" w:rsidP="0039304B">
      <w:pPr>
        <w:autoSpaceDE w:val="0"/>
        <w:autoSpaceDN w:val="0"/>
        <w:adjustRightInd w:val="0"/>
        <w:spacing w:after="120" w:line="240" w:lineRule="auto"/>
        <w:rPr>
          <w:rFonts w:ascii="Arial" w:hAnsi="Arial" w:cs="Arial"/>
          <w:lang w:eastAsia="en-GB"/>
        </w:rPr>
      </w:pPr>
    </w:p>
    <w:p w14:paraId="76F8E6A7" w14:textId="211D4C12" w:rsidR="0039304B" w:rsidRDefault="0039304B" w:rsidP="0039304B">
      <w:pPr>
        <w:autoSpaceDE w:val="0"/>
        <w:autoSpaceDN w:val="0"/>
        <w:adjustRightInd w:val="0"/>
        <w:spacing w:after="120" w:line="240" w:lineRule="auto"/>
        <w:rPr>
          <w:rFonts w:ascii="Arial" w:hAnsi="Arial" w:cs="Arial"/>
          <w:lang w:eastAsia="en-GB"/>
        </w:rPr>
      </w:pPr>
      <w:r>
        <w:rPr>
          <w:rFonts w:ascii="Arial" w:hAnsi="Arial" w:cs="Arial"/>
          <w:lang w:eastAsia="en-GB"/>
        </w:rPr>
        <w:t>Shared Forms can be created, contributed to and seen by providers involved in that area of the patient’s care.  Relevant clinical and demographic information will be auto-populated from the GP record to assist with completion of the form.</w:t>
      </w:r>
    </w:p>
    <w:p w14:paraId="28BF0742" w14:textId="77777777" w:rsidR="0039304B" w:rsidRDefault="0039304B" w:rsidP="0039304B">
      <w:pPr>
        <w:autoSpaceDE w:val="0"/>
        <w:autoSpaceDN w:val="0"/>
        <w:adjustRightInd w:val="0"/>
        <w:spacing w:after="120" w:line="240" w:lineRule="auto"/>
        <w:rPr>
          <w:rFonts w:ascii="Arial" w:hAnsi="Arial" w:cs="Arial"/>
          <w:lang w:eastAsia="en-GB"/>
        </w:rPr>
      </w:pPr>
    </w:p>
    <w:p w14:paraId="0E824FAF" w14:textId="77777777" w:rsidR="0039304B" w:rsidRDefault="0039304B" w:rsidP="0039304B">
      <w:pPr>
        <w:autoSpaceDE w:val="0"/>
        <w:autoSpaceDN w:val="0"/>
        <w:adjustRightInd w:val="0"/>
        <w:spacing w:after="120" w:line="240" w:lineRule="auto"/>
        <w:rPr>
          <w:rFonts w:ascii="Arial" w:hAnsi="Arial" w:cs="Arial"/>
          <w:lang w:eastAsia="en-GB"/>
        </w:rPr>
      </w:pPr>
    </w:p>
    <w:p w14:paraId="45B59A7D" w14:textId="2208B8AF" w:rsidR="0039304B" w:rsidRDefault="0039304B" w:rsidP="0039304B">
      <w:pPr>
        <w:autoSpaceDE w:val="0"/>
        <w:autoSpaceDN w:val="0"/>
        <w:adjustRightInd w:val="0"/>
        <w:spacing w:after="120" w:line="240" w:lineRule="auto"/>
        <w:rPr>
          <w:rFonts w:ascii="Arial" w:hAnsi="Arial" w:cs="Arial"/>
          <w:lang w:eastAsia="en-GB"/>
        </w:rPr>
      </w:pPr>
      <w:r>
        <w:rPr>
          <w:rFonts w:ascii="Arial" w:hAnsi="Arial" w:cs="Arial"/>
          <w:lang w:eastAsia="en-GB"/>
        </w:rPr>
        <w:t>The Shared Forms currently live on SIDeR are:</w:t>
      </w:r>
    </w:p>
    <w:p w14:paraId="62F49722" w14:textId="77777777" w:rsidR="0039304B" w:rsidRDefault="0039304B" w:rsidP="0039304B">
      <w:pPr>
        <w:pStyle w:val="ListParagraph"/>
        <w:numPr>
          <w:ilvl w:val="0"/>
          <w:numId w:val="2"/>
        </w:numPr>
        <w:autoSpaceDE w:val="0"/>
        <w:autoSpaceDN w:val="0"/>
        <w:adjustRightInd w:val="0"/>
        <w:spacing w:after="120" w:line="240" w:lineRule="auto"/>
        <w:rPr>
          <w:rFonts w:ascii="Arial" w:hAnsi="Arial" w:cs="Arial"/>
          <w:lang w:eastAsia="en-GB"/>
        </w:rPr>
      </w:pPr>
      <w:r>
        <w:rPr>
          <w:rFonts w:ascii="Arial" w:hAnsi="Arial" w:cs="Arial"/>
          <w:lang w:eastAsia="en-GB"/>
        </w:rPr>
        <w:t>Electronic Palliative and Care Coordination System (EPaCCS) – contains key information for patients with life limiting illness (not to confused with the Somerset Treatment Escalation Plan)</w:t>
      </w:r>
    </w:p>
    <w:p w14:paraId="5C56D881" w14:textId="77777777" w:rsidR="0039304B" w:rsidRPr="001217B6" w:rsidRDefault="0039304B" w:rsidP="0039304B">
      <w:pPr>
        <w:pStyle w:val="ListParagraph"/>
        <w:numPr>
          <w:ilvl w:val="0"/>
          <w:numId w:val="2"/>
        </w:numPr>
        <w:autoSpaceDE w:val="0"/>
        <w:autoSpaceDN w:val="0"/>
        <w:adjustRightInd w:val="0"/>
        <w:spacing w:after="120" w:line="240" w:lineRule="auto"/>
        <w:rPr>
          <w:rFonts w:ascii="Arial" w:hAnsi="Arial" w:cs="Arial"/>
          <w:lang w:eastAsia="en-GB"/>
        </w:rPr>
      </w:pPr>
      <w:r w:rsidRPr="001D29AB">
        <w:rPr>
          <w:rFonts w:ascii="Arial" w:hAnsi="Arial" w:cs="Arial"/>
          <w:lang w:eastAsia="en-GB"/>
        </w:rPr>
        <w:t>Basic Notes – Basic Notes provided by in-hours GPs to out-of-hours services to improve the care of patients who have long-term conditions</w:t>
      </w:r>
      <w:r>
        <w:rPr>
          <w:color w:val="000000"/>
          <w:shd w:val="clear" w:color="auto" w:fill="FFFFFF"/>
        </w:rPr>
        <w:t> </w:t>
      </w:r>
    </w:p>
    <w:p w14:paraId="0ABCAEF3" w14:textId="77777777" w:rsidR="0039304B" w:rsidRDefault="0039304B" w:rsidP="0039304B">
      <w:pPr>
        <w:pStyle w:val="ListParagraph"/>
        <w:numPr>
          <w:ilvl w:val="0"/>
          <w:numId w:val="2"/>
        </w:numPr>
        <w:autoSpaceDE w:val="0"/>
        <w:autoSpaceDN w:val="0"/>
        <w:adjustRightInd w:val="0"/>
        <w:spacing w:after="120" w:line="240" w:lineRule="auto"/>
        <w:rPr>
          <w:rFonts w:ascii="Arial" w:hAnsi="Arial" w:cs="Arial"/>
          <w:lang w:eastAsia="en-GB"/>
        </w:rPr>
      </w:pPr>
      <w:r w:rsidRPr="001217B6">
        <w:rPr>
          <w:rFonts w:ascii="Arial" w:hAnsi="Arial" w:cs="Arial"/>
          <w:lang w:eastAsia="en-GB"/>
        </w:rPr>
        <w:t xml:space="preserve">Advanced Care Plan </w:t>
      </w:r>
      <w:r>
        <w:rPr>
          <w:rFonts w:ascii="Arial" w:hAnsi="Arial" w:cs="Arial"/>
          <w:lang w:eastAsia="en-GB"/>
        </w:rPr>
        <w:t>– Marie Curie are commissioned to ignite these conversations with Somerset patients</w:t>
      </w:r>
    </w:p>
    <w:p w14:paraId="03904AD7" w14:textId="77777777" w:rsidR="0039304B" w:rsidRPr="001D29AB" w:rsidRDefault="0039304B" w:rsidP="0039304B">
      <w:pPr>
        <w:pStyle w:val="ListParagraph"/>
        <w:numPr>
          <w:ilvl w:val="0"/>
          <w:numId w:val="2"/>
        </w:numPr>
        <w:autoSpaceDE w:val="0"/>
        <w:autoSpaceDN w:val="0"/>
        <w:adjustRightInd w:val="0"/>
        <w:spacing w:after="120" w:line="240" w:lineRule="auto"/>
        <w:rPr>
          <w:rFonts w:ascii="Arial" w:hAnsi="Arial" w:cs="Arial"/>
          <w:lang w:eastAsia="en-GB"/>
        </w:rPr>
      </w:pPr>
      <w:r>
        <w:rPr>
          <w:rFonts w:ascii="Arial" w:hAnsi="Arial" w:cs="Arial"/>
          <w:lang w:eastAsia="en-GB"/>
        </w:rPr>
        <w:t>Comprehensive Assessment Form – this form is based on the National Geriatric Assessment</w:t>
      </w:r>
    </w:p>
    <w:p w14:paraId="5193D42D" w14:textId="77777777" w:rsidR="0039304B" w:rsidRPr="001D29AB" w:rsidRDefault="0039304B" w:rsidP="0039304B">
      <w:pPr>
        <w:pStyle w:val="ListParagraph"/>
        <w:numPr>
          <w:ilvl w:val="0"/>
          <w:numId w:val="2"/>
        </w:numPr>
        <w:autoSpaceDE w:val="0"/>
        <w:autoSpaceDN w:val="0"/>
        <w:adjustRightInd w:val="0"/>
        <w:spacing w:after="120" w:line="240" w:lineRule="auto"/>
        <w:rPr>
          <w:rFonts w:ascii="Arial" w:hAnsi="Arial" w:cs="Arial"/>
          <w:lang w:eastAsia="en-GB"/>
        </w:rPr>
      </w:pPr>
      <w:r>
        <w:rPr>
          <w:rFonts w:ascii="Arial" w:hAnsi="Arial" w:cs="Arial"/>
          <w:color w:val="000000"/>
          <w:shd w:val="clear" w:color="auto" w:fill="FFFFFF"/>
        </w:rPr>
        <w:t>Community Mental Health/ Open Mental Health Forms</w:t>
      </w:r>
    </w:p>
    <w:p w14:paraId="2F3F936C" w14:textId="77777777" w:rsidR="0039304B" w:rsidRPr="001D29AB" w:rsidRDefault="0039304B" w:rsidP="0039304B">
      <w:pPr>
        <w:pStyle w:val="ListParagraph"/>
        <w:numPr>
          <w:ilvl w:val="1"/>
          <w:numId w:val="2"/>
        </w:numPr>
        <w:autoSpaceDE w:val="0"/>
        <w:autoSpaceDN w:val="0"/>
        <w:adjustRightInd w:val="0"/>
        <w:spacing w:after="120" w:line="240" w:lineRule="auto"/>
        <w:rPr>
          <w:rFonts w:ascii="Arial" w:hAnsi="Arial" w:cs="Arial"/>
          <w:lang w:eastAsia="en-GB"/>
        </w:rPr>
      </w:pPr>
      <w:r>
        <w:rPr>
          <w:rFonts w:ascii="Arial" w:hAnsi="Arial" w:cs="Arial"/>
          <w:color w:val="000000"/>
          <w:shd w:val="clear" w:color="auto" w:fill="FFFFFF"/>
        </w:rPr>
        <w:t>First contact form (referral)</w:t>
      </w:r>
    </w:p>
    <w:p w14:paraId="35075E3E" w14:textId="77777777" w:rsidR="0039304B" w:rsidRPr="001D29AB" w:rsidRDefault="0039304B" w:rsidP="0039304B">
      <w:pPr>
        <w:pStyle w:val="ListParagraph"/>
        <w:numPr>
          <w:ilvl w:val="1"/>
          <w:numId w:val="2"/>
        </w:numPr>
        <w:autoSpaceDE w:val="0"/>
        <w:autoSpaceDN w:val="0"/>
        <w:adjustRightInd w:val="0"/>
        <w:spacing w:after="120" w:line="240" w:lineRule="auto"/>
        <w:rPr>
          <w:rFonts w:ascii="Arial" w:hAnsi="Arial" w:cs="Arial"/>
          <w:lang w:eastAsia="en-GB"/>
        </w:rPr>
      </w:pPr>
      <w:r>
        <w:rPr>
          <w:rFonts w:ascii="Arial" w:hAnsi="Arial" w:cs="Arial"/>
          <w:color w:val="000000"/>
          <w:shd w:val="clear" w:color="auto" w:fill="FFFFFF"/>
        </w:rPr>
        <w:t>DIALOG+</w:t>
      </w:r>
    </w:p>
    <w:p w14:paraId="76B7395A" w14:textId="29972061" w:rsidR="0039304B" w:rsidRPr="0039304B" w:rsidRDefault="0039304B" w:rsidP="0039304B">
      <w:pPr>
        <w:pStyle w:val="ListParagraph"/>
        <w:numPr>
          <w:ilvl w:val="1"/>
          <w:numId w:val="2"/>
        </w:numPr>
        <w:autoSpaceDE w:val="0"/>
        <w:autoSpaceDN w:val="0"/>
        <w:adjustRightInd w:val="0"/>
        <w:spacing w:after="120" w:line="240" w:lineRule="auto"/>
        <w:rPr>
          <w:rFonts w:ascii="Arial" w:hAnsi="Arial" w:cs="Arial"/>
          <w:lang w:eastAsia="en-GB"/>
        </w:rPr>
      </w:pPr>
      <w:r>
        <w:rPr>
          <w:rFonts w:ascii="Arial" w:hAnsi="Arial" w:cs="Arial"/>
          <w:color w:val="000000"/>
          <w:shd w:val="clear" w:color="auto" w:fill="FFFFFF"/>
        </w:rPr>
        <w:t>Update Form</w:t>
      </w:r>
    </w:p>
    <w:p w14:paraId="25C1EF99" w14:textId="77777777" w:rsidR="0039304B" w:rsidRPr="001D29AB" w:rsidRDefault="0039304B" w:rsidP="0039304B">
      <w:pPr>
        <w:pStyle w:val="ListParagraph"/>
        <w:autoSpaceDE w:val="0"/>
        <w:autoSpaceDN w:val="0"/>
        <w:adjustRightInd w:val="0"/>
        <w:spacing w:after="120" w:line="240" w:lineRule="auto"/>
        <w:ind w:left="1440"/>
        <w:rPr>
          <w:rFonts w:ascii="Arial" w:hAnsi="Arial" w:cs="Arial"/>
          <w:lang w:eastAsia="en-GB"/>
        </w:rPr>
      </w:pPr>
    </w:p>
    <w:p w14:paraId="67D73001" w14:textId="141B2217" w:rsidR="0039304B" w:rsidRDefault="0039304B" w:rsidP="0039304B">
      <w:pPr>
        <w:autoSpaceDE w:val="0"/>
        <w:autoSpaceDN w:val="0"/>
        <w:adjustRightInd w:val="0"/>
        <w:spacing w:after="120" w:line="240" w:lineRule="auto"/>
        <w:rPr>
          <w:rFonts w:ascii="Arial" w:hAnsi="Arial" w:cs="Arial"/>
          <w:lang w:eastAsia="en-GB"/>
        </w:rPr>
      </w:pPr>
      <w:r>
        <w:rPr>
          <w:rFonts w:ascii="Arial" w:hAnsi="Arial" w:cs="Arial"/>
          <w:lang w:eastAsia="en-GB"/>
        </w:rPr>
        <w:t xml:space="preserve">Separate training guides for these forms are available for further information and can be viewed from </w:t>
      </w:r>
      <w:r w:rsidRPr="0039304B">
        <w:rPr>
          <w:rFonts w:ascii="Arial" w:hAnsi="Arial" w:cs="Arial"/>
          <w:lang w:eastAsia="en-GB"/>
        </w:rPr>
        <w:t>the SIDeR help function.</w:t>
      </w:r>
    </w:p>
    <w:p w14:paraId="6FF78AD8" w14:textId="77777777" w:rsidR="0039304B" w:rsidRPr="0039304B" w:rsidRDefault="0039304B" w:rsidP="0039304B">
      <w:pPr>
        <w:autoSpaceDE w:val="0"/>
        <w:autoSpaceDN w:val="0"/>
        <w:adjustRightInd w:val="0"/>
        <w:spacing w:after="120" w:line="240" w:lineRule="auto"/>
        <w:rPr>
          <w:rFonts w:ascii="Arial" w:hAnsi="Arial" w:cs="Arial"/>
          <w:lang w:eastAsia="en-GB"/>
        </w:rPr>
      </w:pPr>
    </w:p>
    <w:p w14:paraId="3DFA0109" w14:textId="77777777" w:rsidR="0039304B" w:rsidRPr="0039304B" w:rsidRDefault="0039304B" w:rsidP="0039304B">
      <w:pPr>
        <w:spacing w:line="240" w:lineRule="auto"/>
        <w:rPr>
          <w:rFonts w:ascii="Arial" w:hAnsi="Arial" w:cs="Arial"/>
          <w:b/>
          <w:bCs/>
          <w:i/>
          <w:iCs/>
          <w:color w:val="FF0000"/>
        </w:rPr>
      </w:pPr>
      <w:r w:rsidRPr="0039304B">
        <w:rPr>
          <w:rFonts w:ascii="Arial" w:hAnsi="Arial" w:cs="Arial"/>
          <w:b/>
          <w:bCs/>
          <w:i/>
          <w:iCs/>
          <w:color w:val="FF0000"/>
        </w:rPr>
        <w:t xml:space="preserve">Please Note -- </w:t>
      </w:r>
    </w:p>
    <w:p w14:paraId="3B0689F7" w14:textId="77777777" w:rsidR="0039304B" w:rsidRDefault="0039304B" w:rsidP="0039304B">
      <w:pPr>
        <w:spacing w:line="240" w:lineRule="auto"/>
        <w:rPr>
          <w:rFonts w:ascii="Arial" w:hAnsi="Arial" w:cs="Arial"/>
        </w:rPr>
      </w:pPr>
      <w:r w:rsidRPr="00E37781">
        <w:rPr>
          <w:rFonts w:ascii="Arial" w:hAnsi="Arial" w:cs="Arial"/>
        </w:rPr>
        <w:t xml:space="preserve">You will not be able to have multiple patient records open in </w:t>
      </w:r>
      <w:r>
        <w:rPr>
          <w:rFonts w:ascii="Arial" w:hAnsi="Arial" w:cs="Arial"/>
        </w:rPr>
        <w:t>SIDeR</w:t>
      </w:r>
      <w:r w:rsidRPr="00E37781">
        <w:rPr>
          <w:rFonts w:ascii="Arial" w:hAnsi="Arial" w:cs="Arial"/>
        </w:rPr>
        <w:t>. If you access another record whilst the previous pop-up is still open, it will ask you to close the previous patient and re-launch.  This is to mitigate clinical safety risk.</w:t>
      </w:r>
    </w:p>
    <w:p w14:paraId="5553CE6A" w14:textId="0C744D9D" w:rsidR="00835773" w:rsidRPr="0039304B" w:rsidRDefault="0039304B" w:rsidP="0039304B">
      <w:pPr>
        <w:spacing w:line="240" w:lineRule="auto"/>
        <w:jc w:val="center"/>
        <w:rPr>
          <w:rFonts w:ascii="Arial" w:hAnsi="Arial" w:cs="Arial"/>
          <w:b/>
          <w:bCs/>
        </w:rPr>
      </w:pPr>
      <w:r w:rsidRPr="0039304B">
        <w:rPr>
          <w:rFonts w:ascii="Arial" w:hAnsi="Arial" w:cs="Arial"/>
          <w:b/>
          <w:bCs/>
        </w:rPr>
        <w:t xml:space="preserve">If you have any issues accessing SIDeR, please contact </w:t>
      </w:r>
      <w:hyperlink r:id="rId23" w:history="1">
        <w:r w:rsidRPr="0039304B">
          <w:rPr>
            <w:rStyle w:val="Hyperlink"/>
            <w:rFonts w:ascii="Arial" w:hAnsi="Arial" w:cs="Arial"/>
            <w:b/>
            <w:bCs/>
          </w:rPr>
          <w:t>support@blackpear.com</w:t>
        </w:r>
      </w:hyperlink>
      <w:r w:rsidRPr="0039304B">
        <w:rPr>
          <w:rFonts w:ascii="Arial" w:hAnsi="Arial" w:cs="Arial"/>
          <w:b/>
          <w:bCs/>
        </w:rPr>
        <w:t xml:space="preserve"> in the first instance.</w:t>
      </w:r>
    </w:p>
    <w:p w14:paraId="25EC7FFE" w14:textId="04E79E74" w:rsidR="0039304B" w:rsidRPr="0039304B" w:rsidRDefault="0039304B" w:rsidP="0039304B">
      <w:pPr>
        <w:spacing w:line="240" w:lineRule="auto"/>
        <w:jc w:val="center"/>
        <w:rPr>
          <w:rFonts w:ascii="Arial" w:hAnsi="Arial" w:cs="Arial"/>
          <w:b/>
          <w:bCs/>
        </w:rPr>
      </w:pPr>
      <w:r w:rsidRPr="0039304B">
        <w:rPr>
          <w:rFonts w:ascii="Arial" w:hAnsi="Arial" w:cs="Arial"/>
          <w:b/>
          <w:bCs/>
        </w:rPr>
        <w:t xml:space="preserve">If you have any feedback or are interested in being involved in SIDeR development, please contact </w:t>
      </w:r>
      <w:hyperlink r:id="rId24" w:history="1">
        <w:r w:rsidRPr="0039304B">
          <w:rPr>
            <w:rStyle w:val="Hyperlink"/>
            <w:rFonts w:ascii="Arial" w:hAnsi="Arial" w:cs="Arial"/>
            <w:b/>
            <w:bCs/>
          </w:rPr>
          <w:t>somicb.digitalteam@nhs.net</w:t>
        </w:r>
      </w:hyperlink>
    </w:p>
    <w:p w14:paraId="6267A1C5" w14:textId="01C6ECD9" w:rsidR="007F6B7B" w:rsidRPr="00E37781" w:rsidRDefault="007F6B7B" w:rsidP="007C1E2C">
      <w:pPr>
        <w:spacing w:line="240" w:lineRule="auto"/>
        <w:rPr>
          <w:rFonts w:ascii="Arial" w:hAnsi="Arial" w:cs="Arial"/>
        </w:rPr>
      </w:pPr>
    </w:p>
    <w:sectPr w:rsidR="007F6B7B" w:rsidRPr="00E37781" w:rsidSect="00814586">
      <w:headerReference w:type="default" r:id="rId25"/>
      <w:footerReference w:type="default" r:id="rId26"/>
      <w:headerReference w:type="first" r:id="rId27"/>
      <w:footerReference w:type="first" r:id="rId28"/>
      <w:pgSz w:w="11906" w:h="16838" w:code="9"/>
      <w:pgMar w:top="1440" w:right="1134" w:bottom="1440" w:left="1134" w:header="34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37248" w14:textId="77777777" w:rsidR="00FC0037" w:rsidRDefault="00FC0037" w:rsidP="001D776D">
      <w:pPr>
        <w:spacing w:after="0" w:line="240" w:lineRule="auto"/>
      </w:pPr>
      <w:r>
        <w:separator/>
      </w:r>
    </w:p>
  </w:endnote>
  <w:endnote w:type="continuationSeparator" w:id="0">
    <w:p w14:paraId="2CE95BA3" w14:textId="77777777" w:rsidR="00FC0037" w:rsidRDefault="00FC0037" w:rsidP="001D7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AA89B" w14:textId="77777777" w:rsidR="007F6B7B" w:rsidRDefault="007F6B7B">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46625F3" w14:textId="77777777" w:rsidR="007F6B7B" w:rsidRDefault="007F6B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E82D" w14:textId="77777777" w:rsidR="003478FA" w:rsidRPr="002C4EC5" w:rsidRDefault="002C4EC5" w:rsidP="002C4EC5">
    <w:pPr>
      <w:pStyle w:val="Footer"/>
      <w:spacing w:after="0" w:line="240" w:lineRule="auto"/>
      <w:jc w:val="center"/>
    </w:pPr>
    <w:r w:rsidRPr="002C4EC5">
      <w:rPr>
        <w:rFonts w:ascii="Arial" w:hAnsi="Arial" w:cs="Arial"/>
        <w:noProof/>
        <w:color w:val="4F81BD"/>
        <w:sz w:val="18"/>
        <w:szCs w:val="18"/>
        <w:lang w:val="en-GB"/>
      </w:rPr>
      <w:t>Working Together to Improve Health and Wellbeing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B881A" w14:textId="77777777" w:rsidR="00FC0037" w:rsidRDefault="00FC0037" w:rsidP="001D776D">
      <w:pPr>
        <w:spacing w:after="0" w:line="240" w:lineRule="auto"/>
      </w:pPr>
      <w:r>
        <w:separator/>
      </w:r>
    </w:p>
  </w:footnote>
  <w:footnote w:type="continuationSeparator" w:id="0">
    <w:p w14:paraId="143ABD73" w14:textId="77777777" w:rsidR="00FC0037" w:rsidRDefault="00FC0037" w:rsidP="001D7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4A0F6" w14:textId="77777777" w:rsidR="001D776D" w:rsidRDefault="001D776D" w:rsidP="00C02A88">
    <w:pPr>
      <w:pStyle w:val="Header"/>
      <w:tabs>
        <w:tab w:val="clear" w:pos="9026"/>
      </w:tabs>
      <w:jc w:val="right"/>
    </w:pPr>
  </w:p>
  <w:p w14:paraId="379FE658" w14:textId="77777777" w:rsidR="001D776D" w:rsidRDefault="001D77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13467" w14:textId="4DED1F98" w:rsidR="00C02A88" w:rsidRDefault="009E7403">
    <w:pPr>
      <w:pStyle w:val="Header"/>
    </w:pPr>
    <w:r>
      <w:rPr>
        <w:noProof/>
      </w:rPr>
      <w:drawing>
        <wp:anchor distT="0" distB="0" distL="114300" distR="114300" simplePos="0" relativeHeight="251661312" behindDoc="0" locked="0" layoutInCell="1" allowOverlap="1" wp14:anchorId="338B745C" wp14:editId="24F2CF8E">
          <wp:simplePos x="0" y="0"/>
          <wp:positionH relativeFrom="column">
            <wp:posOffset>-205740</wp:posOffset>
          </wp:positionH>
          <wp:positionV relativeFrom="paragraph">
            <wp:posOffset>69850</wp:posOffset>
          </wp:positionV>
          <wp:extent cx="2178934" cy="723900"/>
          <wp:effectExtent l="0" t="0" r="0" b="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934"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4B90CD0" wp14:editId="61F44961">
          <wp:simplePos x="0" y="0"/>
          <wp:positionH relativeFrom="margin">
            <wp:posOffset>3499485</wp:posOffset>
          </wp:positionH>
          <wp:positionV relativeFrom="paragraph">
            <wp:posOffset>-48260</wp:posOffset>
          </wp:positionV>
          <wp:extent cx="2971800" cy="784860"/>
          <wp:effectExtent l="0" t="0" r="0" b="0"/>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18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17">
      <w:rPr>
        <w:noProof/>
      </w:rPr>
      <w:drawing>
        <wp:anchor distT="0" distB="0" distL="114300" distR="114300" simplePos="0" relativeHeight="251659264" behindDoc="1" locked="0" layoutInCell="1" allowOverlap="1" wp14:anchorId="41CFAD67" wp14:editId="10DACAF3">
          <wp:simplePos x="0" y="0"/>
          <wp:positionH relativeFrom="column">
            <wp:posOffset>4577080</wp:posOffset>
          </wp:positionH>
          <wp:positionV relativeFrom="paragraph">
            <wp:posOffset>3175</wp:posOffset>
          </wp:positionV>
          <wp:extent cx="1628775" cy="733425"/>
          <wp:effectExtent l="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l="24205" t="12318" r="7710" b="18961"/>
                  <a:stretch>
                    <a:fillRect/>
                  </a:stretch>
                </pic:blipFill>
                <pic:spPr bwMode="auto">
                  <a:xfrm>
                    <a:off x="0" y="0"/>
                    <a:ext cx="16287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48B1E" w14:textId="5FA812FB" w:rsidR="009E7403" w:rsidRDefault="009E7403" w:rsidP="009E74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864BF"/>
    <w:multiLevelType w:val="hybridMultilevel"/>
    <w:tmpl w:val="927AC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093C98"/>
    <w:multiLevelType w:val="hybridMultilevel"/>
    <w:tmpl w:val="457E4DCA"/>
    <w:lvl w:ilvl="0" w:tplc="BC50F59E">
      <w:start w:val="1"/>
      <w:numFmt w:val="decimal"/>
      <w:lvlText w:val="%1."/>
      <w:lvlJc w:val="left"/>
      <w:pPr>
        <w:ind w:left="928"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C5"/>
    <w:rsid w:val="00017C22"/>
    <w:rsid w:val="000E15C1"/>
    <w:rsid w:val="001D776D"/>
    <w:rsid w:val="001F6B23"/>
    <w:rsid w:val="00240016"/>
    <w:rsid w:val="00253535"/>
    <w:rsid w:val="002620FE"/>
    <w:rsid w:val="002951F3"/>
    <w:rsid w:val="002C4EC5"/>
    <w:rsid w:val="002E6839"/>
    <w:rsid w:val="003478FA"/>
    <w:rsid w:val="0039304B"/>
    <w:rsid w:val="004546FF"/>
    <w:rsid w:val="004D1959"/>
    <w:rsid w:val="00503C3F"/>
    <w:rsid w:val="005C3826"/>
    <w:rsid w:val="00685965"/>
    <w:rsid w:val="006E0256"/>
    <w:rsid w:val="006E7A87"/>
    <w:rsid w:val="00743431"/>
    <w:rsid w:val="0075319C"/>
    <w:rsid w:val="007548C9"/>
    <w:rsid w:val="007975EA"/>
    <w:rsid w:val="007A1FC5"/>
    <w:rsid w:val="007C1E2C"/>
    <w:rsid w:val="007C5117"/>
    <w:rsid w:val="007D1918"/>
    <w:rsid w:val="007F6B7B"/>
    <w:rsid w:val="00814586"/>
    <w:rsid w:val="008333B8"/>
    <w:rsid w:val="00835773"/>
    <w:rsid w:val="008B4288"/>
    <w:rsid w:val="009E7403"/>
    <w:rsid w:val="00A46417"/>
    <w:rsid w:val="00A54F97"/>
    <w:rsid w:val="00A83F8E"/>
    <w:rsid w:val="00AF1765"/>
    <w:rsid w:val="00B71395"/>
    <w:rsid w:val="00BA7AAC"/>
    <w:rsid w:val="00BF762A"/>
    <w:rsid w:val="00C02A88"/>
    <w:rsid w:val="00C12BC9"/>
    <w:rsid w:val="00C277FB"/>
    <w:rsid w:val="00D400F8"/>
    <w:rsid w:val="00D60624"/>
    <w:rsid w:val="00D92702"/>
    <w:rsid w:val="00DA3CE0"/>
    <w:rsid w:val="00E37781"/>
    <w:rsid w:val="00E57DC2"/>
    <w:rsid w:val="00EA163F"/>
    <w:rsid w:val="00EB1875"/>
    <w:rsid w:val="00F375F9"/>
    <w:rsid w:val="00FC0037"/>
    <w:rsid w:val="00FD62AE"/>
    <w:rsid w:val="00FF4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83996"/>
  <w15:chartTrackingRefBased/>
  <w15:docId w15:val="{273B1D37-1432-4713-A0F4-B0DE60E2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76D"/>
    <w:pPr>
      <w:tabs>
        <w:tab w:val="center" w:pos="4513"/>
        <w:tab w:val="right" w:pos="9026"/>
      </w:tabs>
    </w:pPr>
    <w:rPr>
      <w:lang w:val="x-none"/>
    </w:rPr>
  </w:style>
  <w:style w:type="character" w:customStyle="1" w:styleId="HeaderChar">
    <w:name w:val="Header Char"/>
    <w:link w:val="Header"/>
    <w:uiPriority w:val="99"/>
    <w:rsid w:val="001D776D"/>
    <w:rPr>
      <w:sz w:val="22"/>
      <w:szCs w:val="22"/>
      <w:lang w:eastAsia="en-US"/>
    </w:rPr>
  </w:style>
  <w:style w:type="paragraph" w:styleId="Footer">
    <w:name w:val="footer"/>
    <w:basedOn w:val="Normal"/>
    <w:link w:val="FooterChar"/>
    <w:uiPriority w:val="99"/>
    <w:unhideWhenUsed/>
    <w:rsid w:val="001D776D"/>
    <w:pPr>
      <w:tabs>
        <w:tab w:val="center" w:pos="4513"/>
        <w:tab w:val="right" w:pos="9026"/>
      </w:tabs>
    </w:pPr>
    <w:rPr>
      <w:lang w:val="x-none"/>
    </w:rPr>
  </w:style>
  <w:style w:type="character" w:customStyle="1" w:styleId="FooterChar">
    <w:name w:val="Footer Char"/>
    <w:link w:val="Footer"/>
    <w:uiPriority w:val="99"/>
    <w:rsid w:val="001D776D"/>
    <w:rPr>
      <w:sz w:val="22"/>
      <w:szCs w:val="22"/>
      <w:lang w:eastAsia="en-US"/>
    </w:rPr>
  </w:style>
  <w:style w:type="paragraph" w:styleId="BalloonText">
    <w:name w:val="Balloon Text"/>
    <w:basedOn w:val="Normal"/>
    <w:link w:val="BalloonTextChar"/>
    <w:uiPriority w:val="99"/>
    <w:semiHidden/>
    <w:unhideWhenUsed/>
    <w:rsid w:val="001D776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1D776D"/>
    <w:rPr>
      <w:rFonts w:ascii="Tahoma" w:hAnsi="Tahoma" w:cs="Tahoma"/>
      <w:sz w:val="16"/>
      <w:szCs w:val="16"/>
      <w:lang w:eastAsia="en-US"/>
    </w:rPr>
  </w:style>
  <w:style w:type="character" w:styleId="Hyperlink">
    <w:name w:val="Hyperlink"/>
    <w:uiPriority w:val="99"/>
    <w:unhideWhenUsed/>
    <w:rsid w:val="00D92702"/>
    <w:rPr>
      <w:color w:val="0000FF"/>
      <w:u w:val="single"/>
    </w:rPr>
  </w:style>
  <w:style w:type="paragraph" w:styleId="ListParagraph">
    <w:name w:val="List Paragraph"/>
    <w:basedOn w:val="Normal"/>
    <w:uiPriority w:val="34"/>
    <w:qFormat/>
    <w:rsid w:val="007D1918"/>
    <w:pPr>
      <w:ind w:left="720"/>
      <w:contextualSpacing/>
    </w:pPr>
  </w:style>
  <w:style w:type="character" w:styleId="UnresolvedMention">
    <w:name w:val="Unresolved Mention"/>
    <w:basedOn w:val="DefaultParagraphFont"/>
    <w:uiPriority w:val="99"/>
    <w:semiHidden/>
    <w:unhideWhenUsed/>
    <w:rsid w:val="006E0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68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somicb.digitalteam@nhs.net"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support@blackpear.com" TargetMode="External"/><Relationship Id="rId28" Type="http://schemas.openxmlformats.org/officeDocument/2006/relationships/footer" Target="footer2.xml"/><Relationship Id="rId10" Type="http://schemas.openxmlformats.org/officeDocument/2006/relationships/customXml" Target="ink/ink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8T09:44:13.443"/>
    </inkml:context>
    <inkml:brush xml:id="br0">
      <inkml:brushProperty name="width" value="0.05" units="cm"/>
      <inkml:brushProperty name="height" value="0.05" units="cm"/>
      <inkml:brushProperty name="color" value="#E71224"/>
    </inkml:brush>
  </inkml:definitions>
  <inkml:trace contextRef="#ctx0" brushRef="#br0">1 1 24575</inkml:trace>
  <inkml:trace contextRef="#ctx0" brushRef="#br0" timeOffset="359.969">1 1 24575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8T09:44:10.240"/>
    </inkml:context>
    <inkml:brush xml:id="br0">
      <inkml:brushProperty name="width" value="0.05" units="cm"/>
      <inkml:brushProperty name="height" value="0.05" units="cm"/>
      <inkml:brushProperty name="color" value="#E71224"/>
    </inkml:brush>
  </inkml:definitions>
  <inkml:trace contextRef="#ctx0" brushRef="#br0">958 1 24575,'-2'1'0,"-1"0"0,1 0 0,0 0 0,0 0 0,-1 1 0,1-1 0,0 1 0,0-1 0,1 1 0,-1 0 0,0 0 0,0 0 0,-2 4 0,-2 1 0,-44 53 0,3 2 0,-73 125 0,-49 152 0,-2 147 0,146-404 0,2-11 0,2-8 0,3 1 0,-20 131 0,20-76 0,-66 231 0,50-228 0,-32 210 0,29 402 0,37-728 0,1 0 0,-1 0 0,1 0 0,0 0 0,1 0 0,-1-1 0,1 1 0,0 0 0,1-1 0,0 1 0,-1-1 0,1 0 0,1 0 0,4 5 0,-1-2 0,0-1 0,0 0 0,1-1 0,1 0 0,-1 0 0,1 0 0,15 6 0,10 2 0,0-2 0,1-1 0,59 9 0,-93-19 0,68 11 0,109 7 0,-142-18 0,1-1 0,-1-2 0,1-1 0,63-15 0,-80 11 0,0-1 0,0 0 0,-1-1 0,-1-1 0,0-1 0,0-1 0,-1 0 0,0-1 0,-1-1 0,-1 0 0,0-2 0,-1 1 0,17-26 0,12-23 0,-3-2 0,41-90 0,-78 150 0,54-109 0,157-346 0,-182 379 0,-4-1 0,-3-1 0,24-156 0,-32 49 0,-9 1 0,-33-374 0,13 441 0,-6 1 0,-5 0 0,-73-223 0,92 336 5,1 1 1,-1 0-1,0-1 0,-1 2 0,0-1 0,0 1 0,0-1 1,-1 2-1,0-1 0,-1 1 0,1-1 0,-1 2 0,-1-1 1,1 1-1,-1 0 0,0 1 0,0-1 0,0 2 0,0-1 1,-1 1-1,-9-2 0,-13-1-262,0 1 1,0 2-1,0 1 0,-52 3 1,72-1 60,-11 1-6630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Jess (Somerset CCG)</dc:creator>
  <cp:keywords/>
  <cp:lastModifiedBy>Mason Amanda (Roaming)</cp:lastModifiedBy>
  <cp:revision>2</cp:revision>
  <dcterms:created xsi:type="dcterms:W3CDTF">2023-02-15T07:28:00Z</dcterms:created>
  <dcterms:modified xsi:type="dcterms:W3CDTF">2023-02-15T07:28:00Z</dcterms:modified>
</cp:coreProperties>
</file>