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A3" w:rsidRDefault="00CA3FA3" w:rsidP="00CA3FA3">
      <w:pPr>
        <w:numPr>
          <w:ilvl w:val="0"/>
          <w:numId w:val="1"/>
        </w:numPr>
        <w:spacing w:before="100" w:beforeAutospacing="1" w:after="100" w:afterAutospacing="1" w:line="336" w:lineRule="atLeast"/>
        <w:rPr>
          <w:rFonts w:ascii="Arial" w:eastAsia="Times New Roman" w:hAnsi="Arial" w:cs="Arial"/>
          <w:color w:val="000000"/>
          <w:sz w:val="21"/>
          <w:szCs w:val="21"/>
        </w:rPr>
      </w:pPr>
      <w:bookmarkStart w:id="0" w:name="_GoBack"/>
      <w:bookmarkEnd w:id="0"/>
      <w:r>
        <w:rPr>
          <w:rStyle w:val="Strong"/>
          <w:rFonts w:ascii="Arial" w:eastAsia="Times New Roman" w:hAnsi="Arial" w:cs="Arial"/>
          <w:color w:val="000000"/>
          <w:sz w:val="21"/>
          <w:szCs w:val="21"/>
        </w:rPr>
        <w:t>NEW SGPET MEMBERSHIP LEVY 2023/24 - </w:t>
      </w:r>
      <w:r>
        <w:rPr>
          <w:rFonts w:ascii="Arial" w:eastAsia="Times New Roman" w:hAnsi="Arial" w:cs="Arial"/>
          <w:color w:val="000000"/>
          <w:sz w:val="21"/>
          <w:szCs w:val="21"/>
        </w:rPr>
        <w:t xml:space="preserve">We have been listening to feedback from members about the current role of SGPET and its funding. When SGPET was first conceived in 2008 Primary Care was a very different place to work with practices being predominantly staffed by Partners. We now work in a much more diverse team both within our practices, but also as part of PCNs. SGPET provides education for everyone within this diverse team, with 300 plus events a year. The majority of which (events) are free to members, but some like practice manager updates still attract a fee. PCN staff are not currently under any membership because they work across practices. As a </w:t>
      </w:r>
      <w:proofErr w:type="gramStart"/>
      <w:r>
        <w:rPr>
          <w:rFonts w:ascii="Arial" w:eastAsia="Times New Roman" w:hAnsi="Arial" w:cs="Arial"/>
          <w:color w:val="000000"/>
          <w:sz w:val="21"/>
          <w:szCs w:val="21"/>
        </w:rPr>
        <w:t>result</w:t>
      </w:r>
      <w:proofErr w:type="gramEnd"/>
      <w:r>
        <w:rPr>
          <w:rFonts w:ascii="Arial" w:eastAsia="Times New Roman" w:hAnsi="Arial" w:cs="Arial"/>
          <w:color w:val="000000"/>
          <w:sz w:val="21"/>
          <w:szCs w:val="21"/>
        </w:rPr>
        <w:t xml:space="preserve"> the current funding models based on the number of partners employed by a surgery is unsustainable with more education for more colleagues being provided by a smaller income. </w:t>
      </w:r>
    </w:p>
    <w:p w:rsidR="00CA3FA3" w:rsidRDefault="00CA3FA3" w:rsidP="00CA3FA3">
      <w:pPr>
        <w:pStyle w:val="NormalWeb"/>
        <w:spacing w:line="336" w:lineRule="atLeast"/>
        <w:ind w:left="720"/>
        <w:rPr>
          <w:rFonts w:ascii="Arial" w:hAnsi="Arial" w:cs="Arial"/>
          <w:color w:val="000000"/>
          <w:sz w:val="21"/>
          <w:szCs w:val="21"/>
        </w:rPr>
      </w:pPr>
      <w:r>
        <w:rPr>
          <w:rFonts w:ascii="Arial" w:hAnsi="Arial" w:cs="Arial"/>
          <w:color w:val="000000"/>
          <w:sz w:val="21"/>
          <w:szCs w:val="21"/>
        </w:rPr>
        <w:t>In order to reflect these changes to Primary Care and make ALL SGPET events free to members, we are introducing a levy based on practice list size, similar to how the LMC levy is collected. This will be 15p per patient for our Membership year Apr23/Mar24. It will cover ALL practice staff, PCN staff and our Locum colleagues who work across practices.</w:t>
      </w:r>
    </w:p>
    <w:p w:rsidR="00CA3FA3" w:rsidRDefault="00CA3FA3" w:rsidP="00CA3FA3">
      <w:pPr>
        <w:pStyle w:val="NormalWeb"/>
        <w:spacing w:line="336" w:lineRule="atLeast"/>
        <w:ind w:left="720"/>
        <w:rPr>
          <w:rFonts w:ascii="Arial" w:hAnsi="Arial" w:cs="Arial"/>
          <w:color w:val="000000"/>
          <w:sz w:val="21"/>
          <w:szCs w:val="21"/>
        </w:rPr>
      </w:pPr>
      <w:r>
        <w:rPr>
          <w:rFonts w:ascii="Arial" w:hAnsi="Arial" w:cs="Arial"/>
          <w:color w:val="000000"/>
          <w:sz w:val="21"/>
          <w:szCs w:val="21"/>
        </w:rPr>
        <w:t>We hope that you can understand our reasons for doing this. It should make the membership process easier and fairer for everyone</w:t>
      </w:r>
      <w:r>
        <w:rPr>
          <w:rStyle w:val="Strong"/>
          <w:rFonts w:ascii="Arial" w:hAnsi="Arial" w:cs="Arial"/>
          <w:color w:val="000000"/>
          <w:sz w:val="21"/>
          <w:szCs w:val="21"/>
        </w:rPr>
        <w:t xml:space="preserve">. We would like to assume all current members will wish to continue being members, but if you now wish to opt out please let us know asap and at the latest by the 16th </w:t>
      </w:r>
      <w:proofErr w:type="gramStart"/>
      <w:r>
        <w:rPr>
          <w:rStyle w:val="Strong"/>
          <w:rFonts w:ascii="Arial" w:hAnsi="Arial" w:cs="Arial"/>
          <w:color w:val="000000"/>
          <w:sz w:val="21"/>
          <w:szCs w:val="21"/>
        </w:rPr>
        <w:t>January ,</w:t>
      </w:r>
      <w:proofErr w:type="gramEnd"/>
      <w:r>
        <w:rPr>
          <w:rStyle w:val="Strong"/>
          <w:rFonts w:ascii="Arial" w:hAnsi="Arial" w:cs="Arial"/>
          <w:color w:val="000000"/>
          <w:sz w:val="21"/>
          <w:szCs w:val="21"/>
        </w:rPr>
        <w:t xml:space="preserve"> we would then need to adjust the levy accordingly .</w:t>
      </w:r>
      <w:r>
        <w:rPr>
          <w:rFonts w:ascii="Arial" w:hAnsi="Arial" w:cs="Arial"/>
          <w:color w:val="000000"/>
          <w:sz w:val="21"/>
          <w:szCs w:val="21"/>
        </w:rPr>
        <w:t xml:space="preserve"> </w:t>
      </w:r>
      <w:proofErr w:type="gramStart"/>
      <w:r>
        <w:rPr>
          <w:rFonts w:ascii="Arial" w:hAnsi="Arial" w:cs="Arial"/>
          <w:color w:val="000000"/>
          <w:sz w:val="21"/>
          <w:szCs w:val="21"/>
        </w:rPr>
        <w:t>Likewise</w:t>
      </w:r>
      <w:proofErr w:type="gramEnd"/>
      <w:r>
        <w:rPr>
          <w:rFonts w:ascii="Arial" w:hAnsi="Arial" w:cs="Arial"/>
          <w:color w:val="000000"/>
          <w:sz w:val="21"/>
          <w:szCs w:val="21"/>
        </w:rPr>
        <w:t xml:space="preserve"> anyone who isn’t a member and would now like to join please say. If you have any questions or comments regarding these changes please email us </w:t>
      </w:r>
      <w:hyperlink r:id="rId5" w:history="1">
        <w:r>
          <w:rPr>
            <w:rStyle w:val="Hyperlink"/>
            <w:rFonts w:ascii="Arial" w:hAnsi="Arial" w:cs="Arial"/>
            <w:sz w:val="21"/>
            <w:szCs w:val="21"/>
          </w:rPr>
          <w:t>lmc.sgpet@nhs.net</w:t>
        </w:r>
      </w:hyperlink>
    </w:p>
    <w:p w:rsidR="00CA3FA3" w:rsidRDefault="00CA3FA3" w:rsidP="00CA3FA3">
      <w:pPr>
        <w:pStyle w:val="NormalWeb"/>
        <w:spacing w:line="336" w:lineRule="atLeast"/>
        <w:rPr>
          <w:rFonts w:ascii="Arial" w:hAnsi="Arial" w:cs="Arial"/>
          <w:color w:val="000000"/>
          <w:sz w:val="21"/>
          <w:szCs w:val="21"/>
        </w:rPr>
      </w:pPr>
    </w:p>
    <w:p w:rsidR="00CA3FA3" w:rsidRDefault="00CA3FA3" w:rsidP="00CA3FA3">
      <w:pPr>
        <w:numPr>
          <w:ilvl w:val="0"/>
          <w:numId w:val="2"/>
        </w:numPr>
        <w:spacing w:before="100" w:beforeAutospacing="1" w:after="100" w:afterAutospacing="1" w:line="336"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NEW SGPET MEMBERSHIP LEVY 2023/24 -</w:t>
      </w:r>
      <w:r>
        <w:rPr>
          <w:rFonts w:ascii="Arial" w:eastAsia="Times New Roman" w:hAnsi="Arial" w:cs="Arial"/>
          <w:color w:val="000000"/>
          <w:sz w:val="21"/>
          <w:szCs w:val="21"/>
        </w:rPr>
        <w:t xml:space="preserve"> In regard to this new system, we have been approached by a PCN asking if payment can be made by the PCN rather than individual practices.  If you would like to pay as a PCN, could you please notify of this by </w:t>
      </w:r>
      <w:r>
        <w:rPr>
          <w:rStyle w:val="Strong"/>
          <w:rFonts w:ascii="Arial" w:eastAsia="Times New Roman" w:hAnsi="Arial" w:cs="Arial"/>
          <w:color w:val="000000"/>
          <w:sz w:val="21"/>
          <w:szCs w:val="21"/>
        </w:rPr>
        <w:t>10th Feb 2023 </w:t>
      </w:r>
      <w:r>
        <w:rPr>
          <w:rFonts w:ascii="Arial" w:eastAsia="Times New Roman" w:hAnsi="Arial" w:cs="Arial"/>
          <w:color w:val="000000"/>
          <w:sz w:val="21"/>
          <w:szCs w:val="21"/>
        </w:rPr>
        <w:t>and ensure you give us details of the Lead Practice so we can forward the correct details to the ICB.</w:t>
      </w:r>
    </w:p>
    <w:p w:rsidR="00CA3FA3" w:rsidRDefault="00CA3FA3" w:rsidP="00CA3FA3">
      <w:pPr>
        <w:pStyle w:val="NormalWeb"/>
        <w:spacing w:line="336" w:lineRule="atLeast"/>
        <w:ind w:left="720"/>
        <w:rPr>
          <w:rFonts w:ascii="Arial" w:hAnsi="Arial" w:cs="Arial"/>
          <w:color w:val="000000"/>
          <w:sz w:val="21"/>
          <w:szCs w:val="21"/>
        </w:rPr>
      </w:pPr>
    </w:p>
    <w:p w:rsidR="00CA3FA3" w:rsidRDefault="00CA3FA3" w:rsidP="00CA3FA3">
      <w:pPr>
        <w:pStyle w:val="NormalWeb"/>
        <w:spacing w:line="336" w:lineRule="atLeast"/>
        <w:ind w:left="720"/>
        <w:rPr>
          <w:rFonts w:ascii="Arial" w:hAnsi="Arial" w:cs="Arial"/>
          <w:color w:val="000000"/>
          <w:sz w:val="21"/>
          <w:szCs w:val="21"/>
        </w:rPr>
      </w:pPr>
    </w:p>
    <w:p w:rsidR="00CA3FA3" w:rsidRDefault="00CA3FA3" w:rsidP="00CA3FA3">
      <w:pPr>
        <w:pStyle w:val="NormalWeb"/>
        <w:spacing w:line="336" w:lineRule="atLeast"/>
        <w:ind w:left="720"/>
        <w:rPr>
          <w:rFonts w:ascii="Arial" w:hAnsi="Arial" w:cs="Arial"/>
          <w:color w:val="000000"/>
          <w:sz w:val="21"/>
          <w:szCs w:val="21"/>
        </w:rPr>
      </w:pPr>
    </w:p>
    <w:p w:rsidR="00C43127" w:rsidRDefault="00C43127"/>
    <w:sectPr w:rsidR="00C43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34EE8"/>
    <w:multiLevelType w:val="multilevel"/>
    <w:tmpl w:val="9BE08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17E8C"/>
    <w:multiLevelType w:val="multilevel"/>
    <w:tmpl w:val="09B0E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3"/>
    <w:rsid w:val="005442B2"/>
    <w:rsid w:val="00C43127"/>
    <w:rsid w:val="00CA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133C-D4AD-4024-A459-F600C1BC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F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FA3"/>
    <w:rPr>
      <w:color w:val="0000FF"/>
      <w:u w:val="single"/>
    </w:rPr>
  </w:style>
  <w:style w:type="paragraph" w:styleId="NormalWeb">
    <w:name w:val="Normal (Web)"/>
    <w:basedOn w:val="Normal"/>
    <w:uiPriority w:val="99"/>
    <w:semiHidden/>
    <w:unhideWhenUsed/>
    <w:rsid w:val="00CA3FA3"/>
    <w:pPr>
      <w:spacing w:before="100" w:beforeAutospacing="1" w:after="100" w:afterAutospacing="1"/>
    </w:pPr>
    <w:rPr>
      <w:lang w:eastAsia="en-GB"/>
    </w:rPr>
  </w:style>
  <w:style w:type="character" w:styleId="Strong">
    <w:name w:val="Strong"/>
    <w:basedOn w:val="DefaultParagraphFont"/>
    <w:uiPriority w:val="22"/>
    <w:qFormat/>
    <w:rsid w:val="00CA3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8355">
      <w:bodyDiv w:val="1"/>
      <w:marLeft w:val="0"/>
      <w:marRight w:val="0"/>
      <w:marTop w:val="0"/>
      <w:marBottom w:val="0"/>
      <w:divBdr>
        <w:top w:val="none" w:sz="0" w:space="0" w:color="auto"/>
        <w:left w:val="none" w:sz="0" w:space="0" w:color="auto"/>
        <w:bottom w:val="none" w:sz="0" w:space="0" w:color="auto"/>
        <w:right w:val="none" w:sz="0" w:space="0" w:color="auto"/>
      </w:divBdr>
    </w:div>
    <w:div w:id="10091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c.sgpet@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Hellens Jill (Somerset Local Medical Committee)</dc:creator>
  <cp:keywords/>
  <dc:description/>
  <cp:lastModifiedBy>Johns Sarah (Somerset Local Medical Committee)</cp:lastModifiedBy>
  <cp:revision>2</cp:revision>
  <dcterms:created xsi:type="dcterms:W3CDTF">2023-02-02T12:05:00Z</dcterms:created>
  <dcterms:modified xsi:type="dcterms:W3CDTF">2023-02-02T12:05:00Z</dcterms:modified>
</cp:coreProperties>
</file>