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0086126"/>
    <w:bookmarkStart w:id="1" w:name="_GoBack"/>
    <w:bookmarkEnd w:id="0"/>
    <w:bookmarkEnd w:id="1"/>
    <w:p w14:paraId="487120B2" w14:textId="499E02E0" w:rsidR="00604260" w:rsidRDefault="00CB25ED">
      <w:pPr>
        <w:pStyle w:val="BodyText"/>
        <w:spacing w:line="100" w:lineRule="exact"/>
        <w:ind w:left="120"/>
        <w:rPr>
          <w:rFonts w:ascii="Times New Roman"/>
          <w:b w:val="0"/>
          <w:sz w:val="10"/>
        </w:rPr>
      </w:pPr>
      <w:r>
        <w:rPr>
          <w:rFonts w:ascii="Times New Roman"/>
          <w:b w:val="0"/>
          <w:noProof/>
          <w:position w:val="-1"/>
          <w:sz w:val="10"/>
          <w:lang w:val="en-GB" w:eastAsia="en-GB"/>
        </w:rPr>
        <mc:AlternateContent>
          <mc:Choice Requires="wpg">
            <w:drawing>
              <wp:inline distT="0" distB="0" distL="0" distR="0" wp14:anchorId="15D694A7" wp14:editId="53154CDD">
                <wp:extent cx="6671310" cy="64135"/>
                <wp:effectExtent l="0" t="0" r="5715" b="254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64135"/>
                          <a:chOff x="0" y="0"/>
                          <a:chExt cx="10506" cy="101"/>
                        </a:xfrm>
                      </wpg:grpSpPr>
                      <wps:wsp>
                        <wps:cNvPr id="6" name="Line 7"/>
                        <wps:cNvCnPr/>
                        <wps:spPr bwMode="auto">
                          <a:xfrm>
                            <a:off x="20" y="81"/>
                            <a:ext cx="10466" cy="0"/>
                          </a:xfrm>
                          <a:prstGeom prst="line">
                            <a:avLst/>
                          </a:prstGeom>
                          <a:noFill/>
                          <a:ln w="25400">
                            <a:solidFill>
                              <a:srgbClr val="3152A0"/>
                            </a:solidFill>
                            <a:round/>
                            <a:headEnd/>
                            <a:tailEnd/>
                          </a:ln>
                          <a:extLst>
                            <a:ext uri="{909E8E84-426E-40DD-AFC4-6F175D3DCCD1}">
                              <a14:hiddenFill xmlns:a14="http://schemas.microsoft.com/office/drawing/2010/main">
                                <a:noFill/>
                              </a14:hiddenFill>
                            </a:ext>
                          </a:extLst>
                        </wps:spPr>
                        <wps:bodyPr/>
                      </wps:wsp>
                      <wps:wsp>
                        <wps:cNvPr id="7" name="Line 6"/>
                        <wps:cNvCnPr/>
                        <wps:spPr bwMode="auto">
                          <a:xfrm>
                            <a:off x="20" y="10"/>
                            <a:ext cx="10466" cy="0"/>
                          </a:xfrm>
                          <a:prstGeom prst="line">
                            <a:avLst/>
                          </a:prstGeom>
                          <a:noFill/>
                          <a:ln w="12700">
                            <a:solidFill>
                              <a:srgbClr val="65A8B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3433A7" id="Group 5" o:spid="_x0000_s1026" style="width:525.3pt;height:5.05pt;mso-position-horizontal-relative:char;mso-position-vertical-relative:line" coordsize="1050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w2mgIAALMHAAAOAAAAZHJzL2Uyb0RvYy54bWzsVctu2zAQvBfoPxC6OxJlSXYEy4Fr2bmk&#10;rYG0H0CT1AOVSIFkLAdF/71LSnbzKJAiAXLqRVpyyeXs7Cy5uDq2DTpwpWspMg9fBB7igkpWizLz&#10;vn/bTuYe0oYIRhopeObdc+1dLT9+WPRdykNZyYZxhSCI0GnfZV5lTJf6vqYVb4m+kB0X4CykaomB&#10;oSp9pkgP0dvGD4Mg8XupWKck5VrDbD44vaWLXxScmq9FoblBTeYBNuO+yn339usvFyQtFemqmo4w&#10;yCtQtKQWcOg5VE4MQXeqfhaqramSWhbmgsrWl0VRU+5ygGxw8CSbayXvOpdLmfZld6YJqH3C06vD&#10;0i+HnUI1y7zYQ4K0UCJ3KootNX1XprDiWnW33U4N+YF5I+kPDW7/qd+Oy2Ex2vefJYNw5M5IR82x&#10;UK0NAUmjo6vA/bkC/GgQhckkmeEphkJR8CURnjoYJKUVlPHZLlptxn04iINk2IUDbKH7JB0OdCBH&#10;UDYj0Jn+Q6V+G5W3Fem4q5C2RI1UApKByptacDQbmHQL1mKnHK861cDoiySFQAUwMXcpkfREEw6i&#10;ZEzXSficLEk7pc01ly2yRuY1gMCxTw432gy8nJbYYgi5rZsG5knaCNRnXhhHQeB2aNnUzHqtU6ty&#10;v24UOhBopCmOw9Xp4EfLQLCCuWgVJ2wz2obUzWAD0EbYeJAJ4BmtoVN+XgaXm/lmHk2iMNlMoiDP&#10;J6vtOpokWzyL82m+Xuf4l4WGo7SqGePCojt1LY7+rZTj/TH027lvzzz4j6M7IQHY09+BBkkN9Rv0&#10;tJfs3pXVzYO63klms0cyS94uM2g8V7t3kBkOZy/KLIlX80//ZWYvXiu4v8jM3W3wMjh1jq+YfXoe&#10;jsF++NYufwMAAP//AwBQSwMEFAAGAAgAAAAhALUU7gzbAAAABQEAAA8AAABkcnMvZG93bnJldi54&#10;bWxMj0FrwzAMhe+D/Qejwm6rnY2WkcYppWw7lcHawdhNjdUkNJZD7Cbpv5+zy3oRTzzx3qdsPdpG&#10;9NT52rGGZK5AEBfO1Fxq+Dq8Pb6A8AHZYOOYNFzJwzq/v8swNW7gT+r3oRQxhH2KGqoQ2lRKX1Rk&#10;0c9dSxy9k+sshrh2pTQdDjHcNvJJqaW0WHNsqLClbUXFeX+xGt4HHDbPyWu/O5+215/D4uN7l5DW&#10;D7NxswIRaAz/xzDhR3TII9PRXdh40WiIj4S/OXlqoZYgjpNKQOaZvKXPfwEAAP//AwBQSwECLQAU&#10;AAYACAAAACEAtoM4kv4AAADhAQAAEwAAAAAAAAAAAAAAAAAAAAAAW0NvbnRlbnRfVHlwZXNdLnht&#10;bFBLAQItABQABgAIAAAAIQA4/SH/1gAAAJQBAAALAAAAAAAAAAAAAAAAAC8BAABfcmVscy8ucmVs&#10;c1BLAQItABQABgAIAAAAIQAugVw2mgIAALMHAAAOAAAAAAAAAAAAAAAAAC4CAABkcnMvZTJvRG9j&#10;LnhtbFBLAQItABQABgAIAAAAIQC1FO4M2wAAAAUBAAAPAAAAAAAAAAAAAAAAAPQEAABkcnMvZG93&#10;bnJldi54bWxQSwUGAAAAAAQABADzAAAA/AUAAAAA&#10;">
                <v:line id="Line 7" o:spid="_x0000_s1027" style="position:absolute;visibility:visible;mso-wrap-style:square" from="20,81" to="104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e1+wwAAANoAAAAPAAAAZHJzL2Rvd25yZXYueG1sRI9Pi8Iw&#10;FMTvwn6H8ARvmioiazWKK4oi1MU/B4+P5m1btnkpTdTqpzfCwh6HmfkNM503phQ3ql1hWUG/F4Eg&#10;Tq0uOFNwPq27nyCcR9ZYWiYFD3Iwn320phhre+cD3Y4+EwHCLkYFufdVLKVLczLoerYiDt6PrQ36&#10;IOtM6hrvAW5KOYiikTRYcFjIsaJlTunv8WoUrDbfe6bnbpzsLv1HklyGB/yySnXazWICwlPj/8N/&#10;7a1WMIL3lXAD5OwFAAD//wMAUEsBAi0AFAAGAAgAAAAhANvh9svuAAAAhQEAABMAAAAAAAAAAAAA&#10;AAAAAAAAAFtDb250ZW50X1R5cGVzXS54bWxQSwECLQAUAAYACAAAACEAWvQsW78AAAAVAQAACwAA&#10;AAAAAAAAAAAAAAAfAQAAX3JlbHMvLnJlbHNQSwECLQAUAAYACAAAACEAjkHtfsMAAADaAAAADwAA&#10;AAAAAAAAAAAAAAAHAgAAZHJzL2Rvd25yZXYueG1sUEsFBgAAAAADAAMAtwAAAPcCAAAAAA==&#10;" strokecolor="#3152a0" strokeweight="2pt"/>
                <v:line id="Line 6" o:spid="_x0000_s1028" style="position:absolute;visibility:visible;mso-wrap-style:square" from="20,10" to="104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p8vAAAANoAAAAPAAAAZHJzL2Rvd25yZXYueG1sRE/LisIw&#10;FN0P+A/hCm4GTVVQqUaRwoC4ER8fcG2uTbG5KU2m1r83guDycN6rTWcr0VLjS8cKxqMEBHHudMmF&#10;gsv5b7gA4QOyxsoxKXiSh82697PCVLsHH6k9hULEEPYpKjAh1KmUPjdk0Y9cTRy5m2sshgibQuoG&#10;HzHcVnKSJDNpseTYYLCmzFB+P/1bBVm9v2bnX7atPLb5eGq4O8R5atDvtksQgbrwFX/cO61gDu8r&#10;8QbI9QsAAP//AwBQSwECLQAUAAYACAAAACEA2+H2y+4AAACFAQAAEwAAAAAAAAAAAAAAAAAAAAAA&#10;W0NvbnRlbnRfVHlwZXNdLnhtbFBLAQItABQABgAIAAAAIQBa9CxbvwAAABUBAAALAAAAAAAAAAAA&#10;AAAAAB8BAABfcmVscy8ucmVsc1BLAQItABQABgAIAAAAIQAAXlp8vAAAANoAAAAPAAAAAAAAAAAA&#10;AAAAAAcCAABkcnMvZG93bnJldi54bWxQSwUGAAAAAAMAAwC3AAAA8AIAAAAA&#10;" strokecolor="#65a8b0" strokeweight="1pt"/>
                <w10:anchorlock/>
              </v:group>
            </w:pict>
          </mc:Fallback>
        </mc:AlternateContent>
      </w:r>
    </w:p>
    <w:p w14:paraId="370034E4" w14:textId="5C4F7C02" w:rsidR="00604260" w:rsidRDefault="00604260">
      <w:pPr>
        <w:pStyle w:val="BodyText"/>
        <w:rPr>
          <w:rFonts w:ascii="Times New Roman"/>
          <w:b w:val="0"/>
          <w:sz w:val="20"/>
        </w:rPr>
      </w:pPr>
    </w:p>
    <w:p w14:paraId="48D1EB0D" w14:textId="1765BA3C" w:rsidR="00604260" w:rsidRDefault="00604260">
      <w:pPr>
        <w:rPr>
          <w:rFonts w:ascii="Times New Roman"/>
          <w:sz w:val="24"/>
        </w:rPr>
      </w:pPr>
    </w:p>
    <w:p w14:paraId="16E07D4A" w14:textId="77777777" w:rsidR="0057153E" w:rsidRDefault="0057153E">
      <w:pPr>
        <w:rPr>
          <w:rFonts w:ascii="Times New Roman"/>
          <w:sz w:val="24"/>
        </w:rPr>
        <w:sectPr w:rsidR="0057153E">
          <w:headerReference w:type="even" r:id="rId8"/>
          <w:headerReference w:type="default" r:id="rId9"/>
          <w:footerReference w:type="even" r:id="rId10"/>
          <w:footerReference w:type="default" r:id="rId11"/>
          <w:headerReference w:type="first" r:id="rId12"/>
          <w:footerReference w:type="first" r:id="rId13"/>
          <w:type w:val="continuous"/>
          <w:pgSz w:w="11910" w:h="16840"/>
          <w:pgMar w:top="620" w:right="600" w:bottom="280" w:left="580" w:header="720" w:footer="720" w:gutter="0"/>
          <w:cols w:space="720"/>
        </w:sectPr>
      </w:pPr>
    </w:p>
    <w:p w14:paraId="74C2C941" w14:textId="50DDEDB7" w:rsidR="002E5F74" w:rsidRPr="009E720A" w:rsidRDefault="002E5F74" w:rsidP="002E5F74">
      <w:pPr>
        <w:ind w:left="474"/>
        <w:rPr>
          <w:b/>
          <w:color w:val="3152A0"/>
          <w:sz w:val="59"/>
        </w:rPr>
      </w:pPr>
      <w:r w:rsidRPr="009E720A">
        <w:rPr>
          <w:b/>
          <w:color w:val="3152A0"/>
          <w:sz w:val="59"/>
        </w:rPr>
        <w:t>SPH</w:t>
      </w:r>
    </w:p>
    <w:p w14:paraId="38332BDD" w14:textId="6CF555F3" w:rsidR="00604260" w:rsidRDefault="002E5F74">
      <w:pPr>
        <w:pStyle w:val="BodyText"/>
        <w:spacing w:before="2"/>
        <w:rPr>
          <w:rFonts w:ascii="Times New Roman"/>
          <w:b w:val="0"/>
          <w:sz w:val="66"/>
        </w:rPr>
      </w:pPr>
      <w:r>
        <w:rPr>
          <w:noProof/>
          <w:lang w:val="en-GB" w:eastAsia="en-GB"/>
        </w:rPr>
        <w:drawing>
          <wp:anchor distT="0" distB="0" distL="0" distR="0" simplePos="0" relativeHeight="251659264" behindDoc="1" locked="0" layoutInCell="1" allowOverlap="1" wp14:anchorId="6FAFB28E" wp14:editId="0BFCCC9E">
            <wp:simplePos x="0" y="0"/>
            <wp:positionH relativeFrom="page">
              <wp:posOffset>524048</wp:posOffset>
            </wp:positionH>
            <wp:positionV relativeFrom="paragraph">
              <wp:posOffset>5022</wp:posOffset>
            </wp:positionV>
            <wp:extent cx="1106121" cy="7003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1106121" cy="700358"/>
                    </a:xfrm>
                    <a:prstGeom prst="rect">
                      <a:avLst/>
                    </a:prstGeom>
                  </pic:spPr>
                </pic:pic>
              </a:graphicData>
            </a:graphic>
          </wp:anchor>
        </w:drawing>
      </w:r>
    </w:p>
    <w:p w14:paraId="0744B4E4" w14:textId="3D180C8B" w:rsidR="00C12855" w:rsidRPr="00C12855" w:rsidRDefault="006E6329" w:rsidP="00C12855">
      <w:pPr>
        <w:spacing w:before="102"/>
        <w:rPr>
          <w:rFonts w:ascii="Calibri" w:eastAsia="Calibri" w:hAnsi="Calibri" w:cs="Times New Roman"/>
          <w:lang w:val="en-GB"/>
        </w:rPr>
      </w:pPr>
      <w:r>
        <w:br w:type="column"/>
      </w:r>
      <w:r w:rsidR="00C12855" w:rsidRPr="009E720A">
        <w:rPr>
          <w:rFonts w:ascii="Calibri" w:eastAsia="Calibri" w:hAnsi="Calibri" w:cs="Times New Roman"/>
          <w:b/>
          <w:color w:val="6CABB4"/>
          <w:sz w:val="46"/>
          <w:lang w:val="en-GB"/>
        </w:rPr>
        <w:t>Somerset</w:t>
      </w:r>
      <w:r w:rsidR="00C12855" w:rsidRPr="00C12855">
        <w:rPr>
          <w:rFonts w:ascii="Calibri" w:eastAsia="Calibri" w:hAnsi="Calibri" w:cs="Times New Roman"/>
          <w:b/>
          <w:color w:val="3152A0"/>
          <w:sz w:val="46"/>
          <w:lang w:val="en-GB"/>
        </w:rPr>
        <w:t xml:space="preserve"> </w:t>
      </w:r>
      <w:r w:rsidR="00B457D5" w:rsidRPr="009E720A">
        <w:rPr>
          <w:rFonts w:ascii="Calibri" w:eastAsia="Calibri" w:hAnsi="Calibri" w:cs="Times New Roman"/>
          <w:b/>
          <w:color w:val="3152A0"/>
          <w:sz w:val="46"/>
          <w:lang w:val="en-GB"/>
        </w:rPr>
        <w:t>General Practice Provider</w:t>
      </w:r>
      <w:r w:rsidR="00C12855" w:rsidRPr="00C12855">
        <w:rPr>
          <w:rFonts w:ascii="Calibri" w:eastAsia="Calibri" w:hAnsi="Calibri" w:cs="Times New Roman"/>
          <w:b/>
          <w:color w:val="6CABB4"/>
          <w:sz w:val="46"/>
          <w:lang w:val="en-GB"/>
        </w:rPr>
        <w:t xml:space="preserve"> </w:t>
      </w:r>
      <w:r w:rsidR="00C12855" w:rsidRPr="00C12855">
        <w:rPr>
          <w:rFonts w:ascii="Calibri" w:eastAsia="Calibri" w:hAnsi="Calibri" w:cs="Times New Roman"/>
          <w:b/>
          <w:color w:val="3152A0"/>
          <w:sz w:val="46"/>
          <w:lang w:val="en-GB"/>
        </w:rPr>
        <w:t>Board</w:t>
      </w:r>
    </w:p>
    <w:p w14:paraId="1E16D63A" w14:textId="77777777" w:rsidR="00604260" w:rsidRDefault="00604260">
      <w:pPr>
        <w:rPr>
          <w:sz w:val="46"/>
        </w:rPr>
        <w:sectPr w:rsidR="00604260">
          <w:type w:val="continuous"/>
          <w:pgSz w:w="11910" w:h="16840"/>
          <w:pgMar w:top="620" w:right="600" w:bottom="280" w:left="580" w:header="720" w:footer="720" w:gutter="0"/>
          <w:cols w:num="2" w:space="720" w:equalWidth="0">
            <w:col w:w="1823" w:space="2945"/>
            <w:col w:w="5962"/>
          </w:cols>
        </w:sectPr>
      </w:pPr>
    </w:p>
    <w:p w14:paraId="463214F1" w14:textId="0E1EC9D6" w:rsidR="00604260" w:rsidRDefault="00604260">
      <w:pPr>
        <w:pStyle w:val="BodyText"/>
        <w:rPr>
          <w:sz w:val="20"/>
        </w:rPr>
      </w:pPr>
    </w:p>
    <w:p w14:paraId="35A90921" w14:textId="74260B66" w:rsidR="00DB05D8" w:rsidRDefault="00DB05D8" w:rsidP="00DB05D8">
      <w:pPr>
        <w:pStyle w:val="BodyText"/>
        <w:rPr>
          <w:rFonts w:ascii="Arial" w:hAnsi="Arial" w:cs="Arial"/>
          <w:b w:val="0"/>
          <w:sz w:val="22"/>
          <w:szCs w:val="22"/>
        </w:rPr>
      </w:pPr>
    </w:p>
    <w:p w14:paraId="30D011A7" w14:textId="46BB31D3" w:rsidR="00DB05D8" w:rsidRPr="00A45B2C" w:rsidRDefault="00B84626" w:rsidP="00DB05D8">
      <w:pPr>
        <w:pStyle w:val="BodyText"/>
        <w:rPr>
          <w:rFonts w:ascii="Arial" w:hAnsi="Arial" w:cs="Arial"/>
          <w:b w:val="0"/>
          <w:sz w:val="22"/>
          <w:szCs w:val="22"/>
        </w:rPr>
      </w:pPr>
      <w:r>
        <w:rPr>
          <w:rFonts w:ascii="Arial" w:hAnsi="Arial" w:cs="Arial"/>
          <w:b w:val="0"/>
          <w:sz w:val="22"/>
          <w:szCs w:val="22"/>
        </w:rPr>
        <w:t>25 May 2022</w:t>
      </w:r>
    </w:p>
    <w:p w14:paraId="3ABBA62F" w14:textId="00F94C10" w:rsidR="00B84626" w:rsidRDefault="00B84626" w:rsidP="00DB05D8">
      <w:pPr>
        <w:pStyle w:val="BodyText"/>
        <w:rPr>
          <w:rFonts w:ascii="Arial" w:hAnsi="Arial" w:cs="Arial"/>
          <w:sz w:val="22"/>
          <w:szCs w:val="22"/>
        </w:rPr>
      </w:pPr>
    </w:p>
    <w:p w14:paraId="67A35B7A" w14:textId="77777777" w:rsidR="00B84626" w:rsidRDefault="00B84626" w:rsidP="00DB05D8">
      <w:pPr>
        <w:pStyle w:val="BodyText"/>
        <w:rPr>
          <w:rFonts w:ascii="Arial" w:hAnsi="Arial" w:cs="Arial"/>
          <w:sz w:val="22"/>
          <w:szCs w:val="22"/>
        </w:rPr>
      </w:pPr>
    </w:p>
    <w:p w14:paraId="39420544" w14:textId="16733409" w:rsidR="00DB05D8" w:rsidRDefault="00DB05D8" w:rsidP="00DB05D8">
      <w:pPr>
        <w:pStyle w:val="BodyText"/>
        <w:rPr>
          <w:rFonts w:ascii="Arial" w:hAnsi="Arial" w:cs="Arial"/>
          <w:sz w:val="22"/>
          <w:szCs w:val="22"/>
        </w:rPr>
      </w:pPr>
      <w:r>
        <w:rPr>
          <w:rFonts w:ascii="Arial" w:hAnsi="Arial" w:cs="Arial"/>
          <w:sz w:val="22"/>
          <w:szCs w:val="22"/>
        </w:rPr>
        <w:t>For the attention of:</w:t>
      </w:r>
    </w:p>
    <w:p w14:paraId="5CA00294" w14:textId="018FC248" w:rsidR="00B84626" w:rsidRDefault="00B84626" w:rsidP="00DB05D8">
      <w:pPr>
        <w:pStyle w:val="BodyText"/>
        <w:rPr>
          <w:rFonts w:ascii="Arial" w:hAnsi="Arial" w:cs="Arial"/>
          <w:b w:val="0"/>
          <w:sz w:val="22"/>
          <w:szCs w:val="22"/>
        </w:rPr>
      </w:pPr>
    </w:p>
    <w:p w14:paraId="031D07D2" w14:textId="2ECBA42C" w:rsidR="00B84626" w:rsidRDefault="00B84626" w:rsidP="00DB05D8">
      <w:pPr>
        <w:pStyle w:val="BodyText"/>
        <w:rPr>
          <w:rFonts w:ascii="Arial" w:hAnsi="Arial" w:cs="Arial"/>
          <w:b w:val="0"/>
          <w:sz w:val="22"/>
          <w:szCs w:val="22"/>
        </w:rPr>
      </w:pPr>
      <w:r>
        <w:rPr>
          <w:rFonts w:ascii="Arial" w:hAnsi="Arial" w:cs="Arial"/>
          <w:b w:val="0"/>
          <w:sz w:val="22"/>
          <w:szCs w:val="22"/>
        </w:rPr>
        <w:t xml:space="preserve">All </w:t>
      </w:r>
      <w:r w:rsidRPr="00B84626">
        <w:rPr>
          <w:rFonts w:ascii="Arial" w:hAnsi="Arial" w:cs="Arial"/>
          <w:b w:val="0"/>
          <w:sz w:val="22"/>
          <w:szCs w:val="22"/>
        </w:rPr>
        <w:t>Practice Managers and Senior Partners, Somerset GP practices</w:t>
      </w:r>
    </w:p>
    <w:p w14:paraId="556609B8" w14:textId="77777777" w:rsidR="00B84626" w:rsidRPr="00B84626" w:rsidRDefault="00B84626" w:rsidP="00DB05D8">
      <w:pPr>
        <w:pStyle w:val="BodyText"/>
        <w:rPr>
          <w:rFonts w:ascii="Arial" w:hAnsi="Arial" w:cs="Arial"/>
          <w:b w:val="0"/>
          <w:sz w:val="22"/>
          <w:szCs w:val="22"/>
        </w:rPr>
      </w:pPr>
    </w:p>
    <w:p w14:paraId="64844E92" w14:textId="77777777" w:rsidR="009B22A6" w:rsidRDefault="009B22A6" w:rsidP="00DB05D8">
      <w:pPr>
        <w:pStyle w:val="BodyText"/>
        <w:rPr>
          <w:rFonts w:ascii="Arial" w:hAnsi="Arial" w:cs="Arial"/>
          <w:sz w:val="22"/>
          <w:szCs w:val="22"/>
        </w:rPr>
      </w:pPr>
    </w:p>
    <w:p w14:paraId="5E6098D5" w14:textId="468FBA99" w:rsidR="00DB05D8" w:rsidRDefault="00DB05D8" w:rsidP="00DB05D8">
      <w:pPr>
        <w:pStyle w:val="BodyText"/>
        <w:rPr>
          <w:rFonts w:ascii="Arial" w:hAnsi="Arial" w:cs="Arial"/>
          <w:sz w:val="22"/>
          <w:szCs w:val="22"/>
        </w:rPr>
      </w:pPr>
      <w:r w:rsidRPr="000846C1">
        <w:rPr>
          <w:rFonts w:ascii="Arial" w:hAnsi="Arial" w:cs="Arial"/>
          <w:sz w:val="22"/>
          <w:szCs w:val="22"/>
        </w:rPr>
        <w:t xml:space="preserve">Re: </w:t>
      </w:r>
    </w:p>
    <w:p w14:paraId="12F668DC" w14:textId="12217B45" w:rsidR="00B84626" w:rsidRDefault="00B84626" w:rsidP="00DB05D8">
      <w:pPr>
        <w:pStyle w:val="BodyText"/>
        <w:rPr>
          <w:rFonts w:ascii="Arial" w:hAnsi="Arial" w:cs="Arial"/>
          <w:b w:val="0"/>
          <w:sz w:val="22"/>
          <w:szCs w:val="22"/>
        </w:rPr>
      </w:pPr>
    </w:p>
    <w:p w14:paraId="2982B426" w14:textId="2A0557EA" w:rsidR="00B84626" w:rsidRPr="00B84626" w:rsidRDefault="00B84626" w:rsidP="00DB05D8">
      <w:pPr>
        <w:pStyle w:val="BodyText"/>
        <w:rPr>
          <w:rFonts w:ascii="Arial" w:hAnsi="Arial" w:cs="Arial"/>
          <w:sz w:val="22"/>
          <w:szCs w:val="22"/>
        </w:rPr>
      </w:pPr>
      <w:r>
        <w:rPr>
          <w:rFonts w:ascii="Arial" w:hAnsi="Arial" w:cs="Arial"/>
          <w:sz w:val="22"/>
          <w:szCs w:val="22"/>
        </w:rPr>
        <w:t xml:space="preserve">Update on the </w:t>
      </w:r>
      <w:r w:rsidR="00BB7681">
        <w:rPr>
          <w:rFonts w:ascii="Arial" w:hAnsi="Arial" w:cs="Arial"/>
          <w:sz w:val="22"/>
          <w:szCs w:val="22"/>
        </w:rPr>
        <w:t xml:space="preserve">Somerset Integrated Care System (ICS) and Boar (ICB), and the </w:t>
      </w:r>
      <w:r>
        <w:rPr>
          <w:rFonts w:ascii="Arial" w:hAnsi="Arial" w:cs="Arial"/>
          <w:sz w:val="22"/>
          <w:szCs w:val="22"/>
        </w:rPr>
        <w:t>General Practice Provider Board</w:t>
      </w:r>
      <w:r w:rsidR="00BB7681">
        <w:rPr>
          <w:rFonts w:ascii="Arial" w:hAnsi="Arial" w:cs="Arial"/>
          <w:sz w:val="22"/>
          <w:szCs w:val="22"/>
        </w:rPr>
        <w:t xml:space="preserve"> (GPPB)</w:t>
      </w:r>
    </w:p>
    <w:p w14:paraId="3AD4193E" w14:textId="77777777" w:rsidR="00DB05D8" w:rsidRPr="000846C1" w:rsidRDefault="00DB05D8" w:rsidP="00DB05D8">
      <w:pPr>
        <w:pStyle w:val="BodyText"/>
        <w:rPr>
          <w:rFonts w:ascii="Arial" w:hAnsi="Arial" w:cs="Arial"/>
          <w:b w:val="0"/>
          <w:sz w:val="22"/>
          <w:szCs w:val="22"/>
        </w:rPr>
      </w:pPr>
    </w:p>
    <w:p w14:paraId="1A8CC12B" w14:textId="77777777" w:rsidR="00B84626" w:rsidRDefault="00B84626" w:rsidP="00DB05D8">
      <w:pPr>
        <w:pStyle w:val="BodyText"/>
        <w:rPr>
          <w:rFonts w:ascii="Arial" w:hAnsi="Arial" w:cs="Arial"/>
          <w:b w:val="0"/>
          <w:sz w:val="22"/>
          <w:szCs w:val="22"/>
        </w:rPr>
      </w:pPr>
    </w:p>
    <w:p w14:paraId="75D92EA5" w14:textId="37806BB4" w:rsidR="00DB05D8" w:rsidRDefault="00DB05D8" w:rsidP="00DB05D8">
      <w:pPr>
        <w:pStyle w:val="BodyText"/>
        <w:rPr>
          <w:rFonts w:ascii="Arial" w:hAnsi="Arial" w:cs="Arial"/>
          <w:b w:val="0"/>
          <w:sz w:val="22"/>
          <w:szCs w:val="22"/>
        </w:rPr>
      </w:pPr>
      <w:r w:rsidRPr="000846C1">
        <w:rPr>
          <w:rFonts w:ascii="Arial" w:hAnsi="Arial" w:cs="Arial"/>
          <w:b w:val="0"/>
          <w:sz w:val="22"/>
          <w:szCs w:val="22"/>
        </w:rPr>
        <w:t>Dear</w:t>
      </w:r>
      <w:r w:rsidR="009B22A6">
        <w:rPr>
          <w:rFonts w:ascii="Arial" w:hAnsi="Arial" w:cs="Arial"/>
          <w:b w:val="0"/>
          <w:sz w:val="22"/>
          <w:szCs w:val="22"/>
        </w:rPr>
        <w:t xml:space="preserve"> </w:t>
      </w:r>
      <w:r w:rsidR="00B84626">
        <w:rPr>
          <w:rFonts w:ascii="Arial" w:hAnsi="Arial" w:cs="Arial"/>
          <w:b w:val="0"/>
          <w:sz w:val="22"/>
          <w:szCs w:val="22"/>
        </w:rPr>
        <w:t>Colleagues</w:t>
      </w:r>
    </w:p>
    <w:p w14:paraId="54B09E99" w14:textId="16C134FE" w:rsidR="00B84626" w:rsidRDefault="00B84626" w:rsidP="00DB05D8">
      <w:pPr>
        <w:pStyle w:val="BodyText"/>
        <w:rPr>
          <w:rFonts w:ascii="Arial" w:hAnsi="Arial" w:cs="Arial"/>
          <w:b w:val="0"/>
          <w:sz w:val="22"/>
          <w:szCs w:val="22"/>
        </w:rPr>
      </w:pPr>
    </w:p>
    <w:p w14:paraId="0D1AACD9" w14:textId="70157D83" w:rsidR="00B84626" w:rsidRDefault="00B84626" w:rsidP="00DB05D8">
      <w:pPr>
        <w:pStyle w:val="BodyText"/>
        <w:rPr>
          <w:rFonts w:ascii="Arial" w:hAnsi="Arial" w:cs="Arial"/>
          <w:b w:val="0"/>
          <w:sz w:val="22"/>
          <w:szCs w:val="22"/>
        </w:rPr>
      </w:pPr>
      <w:r>
        <w:rPr>
          <w:rFonts w:ascii="Arial" w:hAnsi="Arial" w:cs="Arial"/>
          <w:b w:val="0"/>
          <w:sz w:val="22"/>
          <w:szCs w:val="22"/>
        </w:rPr>
        <w:t xml:space="preserve">I am writing to you on behalf of the General Practice Provider Board (GPPB) in order to provide you with an update on recent </w:t>
      </w:r>
      <w:r w:rsidR="00BB7681">
        <w:rPr>
          <w:rFonts w:ascii="Arial" w:hAnsi="Arial" w:cs="Arial"/>
          <w:b w:val="0"/>
          <w:sz w:val="22"/>
          <w:szCs w:val="22"/>
        </w:rPr>
        <w:t>GPPB</w:t>
      </w:r>
      <w:r>
        <w:rPr>
          <w:rFonts w:ascii="Arial" w:hAnsi="Arial" w:cs="Arial"/>
          <w:b w:val="0"/>
          <w:sz w:val="22"/>
          <w:szCs w:val="22"/>
        </w:rPr>
        <w:t xml:space="preserve"> developments</w:t>
      </w:r>
      <w:r w:rsidR="00BB7681">
        <w:rPr>
          <w:rFonts w:ascii="Arial" w:hAnsi="Arial" w:cs="Arial"/>
          <w:b w:val="0"/>
          <w:sz w:val="22"/>
          <w:szCs w:val="22"/>
        </w:rPr>
        <w:t xml:space="preserve">, the progress made </w:t>
      </w:r>
      <w:r w:rsidR="00325133">
        <w:rPr>
          <w:rFonts w:ascii="Arial" w:hAnsi="Arial" w:cs="Arial"/>
          <w:b w:val="0"/>
          <w:sz w:val="22"/>
          <w:szCs w:val="22"/>
        </w:rPr>
        <w:t xml:space="preserve">to date </w:t>
      </w:r>
      <w:r w:rsidR="00BB7681">
        <w:rPr>
          <w:rFonts w:ascii="Arial" w:hAnsi="Arial" w:cs="Arial"/>
          <w:b w:val="0"/>
          <w:sz w:val="22"/>
          <w:szCs w:val="22"/>
        </w:rPr>
        <w:t>in establishing the Somerset Integrated Care System (ICS) and the Integrated Care Board (ICB). In addition, I will update you on t</w:t>
      </w:r>
      <w:r>
        <w:rPr>
          <w:rFonts w:ascii="Arial" w:hAnsi="Arial" w:cs="Arial"/>
          <w:b w:val="0"/>
          <w:sz w:val="22"/>
          <w:szCs w:val="22"/>
        </w:rPr>
        <w:t xml:space="preserve">he progress made in ensuring that the GPPB is seen by all stakeholders in the Somerset Health and Social Care System (HSCS) as the single provider voice of General Practice in </w:t>
      </w:r>
      <w:r w:rsidR="00325133">
        <w:rPr>
          <w:rFonts w:ascii="Arial" w:hAnsi="Arial" w:cs="Arial"/>
          <w:b w:val="0"/>
          <w:sz w:val="22"/>
          <w:szCs w:val="22"/>
        </w:rPr>
        <w:t>the county</w:t>
      </w:r>
      <w:r>
        <w:rPr>
          <w:rFonts w:ascii="Arial" w:hAnsi="Arial" w:cs="Arial"/>
          <w:b w:val="0"/>
          <w:sz w:val="22"/>
          <w:szCs w:val="22"/>
        </w:rPr>
        <w:t xml:space="preserve">. </w:t>
      </w:r>
    </w:p>
    <w:p w14:paraId="5A698AED" w14:textId="1E03937F" w:rsidR="00B84626" w:rsidRDefault="00B84626" w:rsidP="00DB05D8">
      <w:pPr>
        <w:pStyle w:val="BodyText"/>
        <w:rPr>
          <w:rFonts w:ascii="Arial" w:hAnsi="Arial" w:cs="Arial"/>
          <w:b w:val="0"/>
          <w:sz w:val="22"/>
          <w:szCs w:val="22"/>
        </w:rPr>
      </w:pPr>
    </w:p>
    <w:p w14:paraId="367E450F" w14:textId="0053C599" w:rsidR="00BB7681" w:rsidRPr="00BB7681" w:rsidRDefault="00BB7681" w:rsidP="00BB7681">
      <w:pPr>
        <w:pStyle w:val="BodyText"/>
        <w:rPr>
          <w:rFonts w:ascii="Arial" w:hAnsi="Arial" w:cs="Arial"/>
          <w:b w:val="0"/>
          <w:sz w:val="22"/>
          <w:szCs w:val="22"/>
          <w:u w:val="single"/>
        </w:rPr>
      </w:pPr>
      <w:r w:rsidRPr="00BB7681">
        <w:rPr>
          <w:rFonts w:ascii="Arial" w:hAnsi="Arial" w:cs="Arial"/>
          <w:b w:val="0"/>
          <w:sz w:val="22"/>
          <w:szCs w:val="22"/>
          <w:u w:val="single"/>
        </w:rPr>
        <w:t>GPPB:</w:t>
      </w:r>
    </w:p>
    <w:p w14:paraId="28D02506" w14:textId="77777777" w:rsidR="00BB7681" w:rsidRPr="00BB7681" w:rsidRDefault="00BB7681" w:rsidP="00BB7681">
      <w:pPr>
        <w:pStyle w:val="BodyText"/>
        <w:rPr>
          <w:rFonts w:ascii="Arial" w:hAnsi="Arial" w:cs="Arial"/>
          <w:sz w:val="22"/>
          <w:szCs w:val="22"/>
          <w:u w:val="single"/>
        </w:rPr>
      </w:pPr>
    </w:p>
    <w:p w14:paraId="3BB3410F" w14:textId="77777777" w:rsidR="00282D7F" w:rsidRDefault="00B84626" w:rsidP="00BB7681">
      <w:pPr>
        <w:pStyle w:val="BodyText"/>
        <w:rPr>
          <w:rFonts w:ascii="Arial" w:hAnsi="Arial" w:cs="Arial"/>
          <w:b w:val="0"/>
          <w:sz w:val="22"/>
          <w:szCs w:val="22"/>
        </w:rPr>
      </w:pPr>
      <w:r>
        <w:rPr>
          <w:rFonts w:ascii="Arial" w:hAnsi="Arial" w:cs="Arial"/>
          <w:b w:val="0"/>
          <w:sz w:val="22"/>
          <w:szCs w:val="22"/>
        </w:rPr>
        <w:t>I hope that you were able to read the previous updates I sent</w:t>
      </w:r>
      <w:r w:rsidR="00BB7681">
        <w:rPr>
          <w:rFonts w:ascii="Arial" w:hAnsi="Arial" w:cs="Arial"/>
          <w:b w:val="0"/>
          <w:sz w:val="22"/>
          <w:szCs w:val="22"/>
        </w:rPr>
        <w:t xml:space="preserve"> you, most recently in November 2021. Copies of these can be accessed through the LMC Office or through Ian Creek, who is the current Secretary of the GPPB.</w:t>
      </w:r>
    </w:p>
    <w:p w14:paraId="26F865DC" w14:textId="037CFE95" w:rsidR="00282D7F" w:rsidRDefault="00282D7F" w:rsidP="00BB7681">
      <w:pPr>
        <w:pStyle w:val="BodyText"/>
        <w:rPr>
          <w:rFonts w:ascii="Arial" w:hAnsi="Arial" w:cs="Arial"/>
          <w:b w:val="0"/>
          <w:sz w:val="22"/>
          <w:szCs w:val="22"/>
        </w:rPr>
      </w:pPr>
      <w:r>
        <w:rPr>
          <w:rFonts w:ascii="Arial" w:hAnsi="Arial" w:cs="Arial"/>
          <w:b w:val="0"/>
          <w:sz w:val="22"/>
          <w:szCs w:val="22"/>
        </w:rPr>
        <w:t>T</w:t>
      </w:r>
      <w:r w:rsidR="00BB7681">
        <w:rPr>
          <w:rFonts w:ascii="Arial" w:hAnsi="Arial" w:cs="Arial"/>
          <w:b w:val="0"/>
          <w:sz w:val="22"/>
          <w:szCs w:val="22"/>
        </w:rPr>
        <w:t>he GPPB held a further development session in January. The outcomes included refining the Board’s Terms of Reference, including its membership and</w:t>
      </w:r>
      <w:r>
        <w:rPr>
          <w:rFonts w:ascii="Arial" w:hAnsi="Arial" w:cs="Arial"/>
          <w:b w:val="0"/>
          <w:sz w:val="22"/>
          <w:szCs w:val="22"/>
        </w:rPr>
        <w:t xml:space="preserve"> its</w:t>
      </w:r>
      <w:r w:rsidR="00BB7681">
        <w:rPr>
          <w:rFonts w:ascii="Arial" w:hAnsi="Arial" w:cs="Arial"/>
          <w:b w:val="0"/>
          <w:sz w:val="22"/>
          <w:szCs w:val="22"/>
        </w:rPr>
        <w:t xml:space="preserve"> remit</w:t>
      </w:r>
      <w:r>
        <w:rPr>
          <w:rFonts w:ascii="Arial" w:hAnsi="Arial" w:cs="Arial"/>
          <w:b w:val="0"/>
          <w:sz w:val="22"/>
          <w:szCs w:val="22"/>
        </w:rPr>
        <w:t xml:space="preserve"> (which is essentially to represent your interests as a group of Providers in the Somerset ICS and ICB)</w:t>
      </w:r>
      <w:r w:rsidR="00BB7681">
        <w:rPr>
          <w:rFonts w:ascii="Arial" w:hAnsi="Arial" w:cs="Arial"/>
          <w:b w:val="0"/>
          <w:sz w:val="22"/>
          <w:szCs w:val="22"/>
        </w:rPr>
        <w:t xml:space="preserve">. I have attached the current version to this letter. </w:t>
      </w:r>
      <w:r>
        <w:rPr>
          <w:rFonts w:ascii="Arial" w:hAnsi="Arial" w:cs="Arial"/>
          <w:b w:val="0"/>
          <w:sz w:val="22"/>
          <w:szCs w:val="22"/>
        </w:rPr>
        <w:t>The Somerset System has subsequently agreed to fund the Board’s operations, including its representatives on the relevant bodies in the ICS and ICB, for the foreseeable future.</w:t>
      </w:r>
    </w:p>
    <w:p w14:paraId="243DB7C5" w14:textId="6EBFC2CD" w:rsidR="000C2349" w:rsidRDefault="000C2349" w:rsidP="00BB7681">
      <w:pPr>
        <w:pStyle w:val="BodyText"/>
        <w:rPr>
          <w:rFonts w:ascii="Arial" w:hAnsi="Arial" w:cs="Arial"/>
          <w:b w:val="0"/>
          <w:sz w:val="22"/>
          <w:szCs w:val="22"/>
        </w:rPr>
      </w:pPr>
    </w:p>
    <w:p w14:paraId="4DA12231" w14:textId="147CBDA6" w:rsidR="000C2349" w:rsidRDefault="000C2349" w:rsidP="00BB7681">
      <w:pPr>
        <w:pStyle w:val="BodyText"/>
        <w:rPr>
          <w:rFonts w:ascii="Arial" w:hAnsi="Arial" w:cs="Arial"/>
          <w:b w:val="0"/>
          <w:sz w:val="22"/>
          <w:szCs w:val="22"/>
          <w:u w:val="single"/>
        </w:rPr>
      </w:pPr>
      <w:r>
        <w:rPr>
          <w:rFonts w:ascii="Arial" w:hAnsi="Arial" w:cs="Arial"/>
          <w:b w:val="0"/>
          <w:sz w:val="22"/>
          <w:szCs w:val="22"/>
          <w:u w:val="single"/>
        </w:rPr>
        <w:t>Primary Care Strategy:</w:t>
      </w:r>
    </w:p>
    <w:p w14:paraId="1084397D" w14:textId="77777777" w:rsidR="000C2349" w:rsidRPr="000C2349" w:rsidRDefault="000C2349" w:rsidP="00BB7681">
      <w:pPr>
        <w:pStyle w:val="BodyText"/>
        <w:rPr>
          <w:rFonts w:ascii="Arial" w:hAnsi="Arial" w:cs="Arial"/>
          <w:b w:val="0"/>
          <w:sz w:val="22"/>
          <w:szCs w:val="22"/>
        </w:rPr>
      </w:pPr>
    </w:p>
    <w:p w14:paraId="6B288D1F" w14:textId="399A5253" w:rsidR="00714834" w:rsidRDefault="00282D7F" w:rsidP="00BB7681">
      <w:pPr>
        <w:pStyle w:val="BodyText"/>
        <w:rPr>
          <w:rFonts w:ascii="Arial" w:hAnsi="Arial" w:cs="Arial"/>
          <w:b w:val="0"/>
          <w:sz w:val="22"/>
          <w:szCs w:val="22"/>
        </w:rPr>
      </w:pPr>
      <w:r>
        <w:rPr>
          <w:rFonts w:ascii="Arial" w:hAnsi="Arial" w:cs="Arial"/>
          <w:b w:val="0"/>
          <w:sz w:val="22"/>
          <w:szCs w:val="22"/>
        </w:rPr>
        <w:t>Additionally, the Board was clear</w:t>
      </w:r>
      <w:r w:rsidR="000C2349">
        <w:rPr>
          <w:rFonts w:ascii="Arial" w:hAnsi="Arial" w:cs="Arial"/>
          <w:b w:val="0"/>
          <w:sz w:val="22"/>
          <w:szCs w:val="22"/>
        </w:rPr>
        <w:t xml:space="preserve"> at the development session</w:t>
      </w:r>
      <w:r>
        <w:rPr>
          <w:rFonts w:ascii="Arial" w:hAnsi="Arial" w:cs="Arial"/>
          <w:b w:val="0"/>
          <w:sz w:val="22"/>
          <w:szCs w:val="22"/>
        </w:rPr>
        <w:t xml:space="preserve"> that the mismatch in funding between Primary Care and other providers in our HSCS, specifically in relation to Business Intelligence, support for Quality </w:t>
      </w:r>
      <w:r>
        <w:rPr>
          <w:rFonts w:ascii="Arial" w:hAnsi="Arial" w:cs="Arial"/>
          <w:b w:val="0"/>
          <w:sz w:val="22"/>
          <w:szCs w:val="22"/>
        </w:rPr>
        <w:lastRenderedPageBreak/>
        <w:t xml:space="preserve">Improvement and Project Management, needed to be addressed if </w:t>
      </w:r>
      <w:r w:rsidR="0091592A">
        <w:rPr>
          <w:rFonts w:ascii="Arial" w:hAnsi="Arial" w:cs="Arial"/>
          <w:b w:val="0"/>
          <w:sz w:val="22"/>
          <w:szCs w:val="22"/>
        </w:rPr>
        <w:t xml:space="preserve">the ICS is to realise the full potential </w:t>
      </w:r>
      <w:r w:rsidR="00325133">
        <w:rPr>
          <w:rFonts w:ascii="Arial" w:hAnsi="Arial" w:cs="Arial"/>
          <w:b w:val="0"/>
          <w:sz w:val="22"/>
          <w:szCs w:val="22"/>
        </w:rPr>
        <w:t>of</w:t>
      </w:r>
      <w:r w:rsidR="0091592A">
        <w:rPr>
          <w:rFonts w:ascii="Arial" w:hAnsi="Arial" w:cs="Arial"/>
          <w:b w:val="0"/>
          <w:sz w:val="22"/>
          <w:szCs w:val="22"/>
        </w:rPr>
        <w:t xml:space="preserve"> </w:t>
      </w:r>
      <w:r>
        <w:rPr>
          <w:rFonts w:ascii="Arial" w:hAnsi="Arial" w:cs="Arial"/>
          <w:b w:val="0"/>
          <w:sz w:val="22"/>
          <w:szCs w:val="22"/>
        </w:rPr>
        <w:t>G</w:t>
      </w:r>
      <w:r w:rsidR="0091592A">
        <w:rPr>
          <w:rFonts w:ascii="Arial" w:hAnsi="Arial" w:cs="Arial"/>
          <w:b w:val="0"/>
          <w:sz w:val="22"/>
          <w:szCs w:val="22"/>
        </w:rPr>
        <w:t>eneral Practice to support the ICS and ICB in fulfilling the ambitions elucidated in the “Fit For My Future” Health and Care Strategy, which includes an ambition to support and a</w:t>
      </w:r>
      <w:r w:rsidR="00325133">
        <w:rPr>
          <w:rFonts w:ascii="Arial" w:hAnsi="Arial" w:cs="Arial"/>
          <w:b w:val="0"/>
          <w:sz w:val="22"/>
          <w:szCs w:val="22"/>
        </w:rPr>
        <w:t>ppropria</w:t>
      </w:r>
      <w:r w:rsidR="0091592A">
        <w:rPr>
          <w:rFonts w:ascii="Arial" w:hAnsi="Arial" w:cs="Arial"/>
          <w:b w:val="0"/>
          <w:sz w:val="22"/>
          <w:szCs w:val="22"/>
        </w:rPr>
        <w:t>tely resource Community and Primary Care services to enable a substantial shift in care from hospitals out into the community.</w:t>
      </w:r>
      <w:r w:rsidR="008A5010">
        <w:rPr>
          <w:rFonts w:ascii="Arial" w:hAnsi="Arial" w:cs="Arial"/>
          <w:b w:val="0"/>
          <w:sz w:val="22"/>
          <w:szCs w:val="22"/>
        </w:rPr>
        <w:t xml:space="preserve"> The ICB is</w:t>
      </w:r>
      <w:r w:rsidR="000C2349">
        <w:rPr>
          <w:rFonts w:ascii="Arial" w:hAnsi="Arial" w:cs="Arial"/>
          <w:b w:val="0"/>
          <w:sz w:val="22"/>
          <w:szCs w:val="22"/>
        </w:rPr>
        <w:t xml:space="preserve"> keen to support th</w:t>
      </w:r>
      <w:r w:rsidR="00325133">
        <w:rPr>
          <w:rFonts w:ascii="Arial" w:hAnsi="Arial" w:cs="Arial"/>
          <w:b w:val="0"/>
          <w:sz w:val="22"/>
          <w:szCs w:val="22"/>
        </w:rPr>
        <w:t>e above</w:t>
      </w:r>
      <w:r w:rsidR="000C2349">
        <w:rPr>
          <w:rFonts w:ascii="Arial" w:hAnsi="Arial" w:cs="Arial"/>
          <w:b w:val="0"/>
          <w:sz w:val="22"/>
          <w:szCs w:val="22"/>
        </w:rPr>
        <w:t xml:space="preserve"> ambition, but wishes this to be considered, together with resilience </w:t>
      </w:r>
      <w:r w:rsidR="00325133">
        <w:rPr>
          <w:rFonts w:ascii="Arial" w:hAnsi="Arial" w:cs="Arial"/>
          <w:b w:val="0"/>
          <w:sz w:val="22"/>
          <w:szCs w:val="22"/>
        </w:rPr>
        <w:t xml:space="preserve">support </w:t>
      </w:r>
      <w:r w:rsidR="000C2349">
        <w:rPr>
          <w:rFonts w:ascii="Arial" w:hAnsi="Arial" w:cs="Arial"/>
          <w:b w:val="0"/>
          <w:sz w:val="22"/>
          <w:szCs w:val="22"/>
        </w:rPr>
        <w:t xml:space="preserve">of General Practice, as part of the Primary Care Strategy that the ICB </w:t>
      </w:r>
      <w:r w:rsidR="00325133">
        <w:rPr>
          <w:rFonts w:ascii="Arial" w:hAnsi="Arial" w:cs="Arial"/>
          <w:b w:val="0"/>
          <w:sz w:val="22"/>
          <w:szCs w:val="22"/>
        </w:rPr>
        <w:t>intends</w:t>
      </w:r>
      <w:r w:rsidR="000C2349">
        <w:rPr>
          <w:rFonts w:ascii="Arial" w:hAnsi="Arial" w:cs="Arial"/>
          <w:b w:val="0"/>
          <w:sz w:val="22"/>
          <w:szCs w:val="22"/>
        </w:rPr>
        <w:t xml:space="preserve"> to develop. This falls within the remit of the ICB Chief Medical Officer (CMO), as does all Primary Care Commissioning and implementation of the Strategy. An appointment has been made for this role, but has yet to be approved by the Secretary of State because of a remuneration mismatch. Additionally, the successful applicant is required to give 6 months’ notice to his current employer. Whilst this may be reduced, the GPPB is clear that we cannot wait for the CMO to be fully in post prior to initiating the work of creating this Strategy. I have, therefore, written this week to Jonathan Higman, the ICB C</w:t>
      </w:r>
      <w:r w:rsidR="00325133">
        <w:rPr>
          <w:rFonts w:ascii="Arial" w:hAnsi="Arial" w:cs="Arial"/>
          <w:b w:val="0"/>
          <w:sz w:val="22"/>
          <w:szCs w:val="22"/>
        </w:rPr>
        <w:t>hief Executive</w:t>
      </w:r>
      <w:r w:rsidR="000C2349">
        <w:rPr>
          <w:rFonts w:ascii="Arial" w:hAnsi="Arial" w:cs="Arial"/>
          <w:b w:val="0"/>
          <w:sz w:val="22"/>
          <w:szCs w:val="22"/>
        </w:rPr>
        <w:t xml:space="preserve">, strongly advising that </w:t>
      </w:r>
      <w:r w:rsidR="00D118FB">
        <w:rPr>
          <w:rFonts w:ascii="Arial" w:hAnsi="Arial" w:cs="Arial"/>
          <w:b w:val="0"/>
          <w:sz w:val="22"/>
          <w:szCs w:val="22"/>
        </w:rPr>
        <w:t xml:space="preserve">this process is started as a matter of urgency, given the current difficulties being experienced by the majority of practices in the county relating to demand, capacity and workforce, and the resultant resilience problems. I am hopeful that the work on developing the Primary Care Strategy will begin </w:t>
      </w:r>
      <w:r w:rsidR="00714834">
        <w:rPr>
          <w:rFonts w:ascii="Arial" w:hAnsi="Arial" w:cs="Arial"/>
          <w:b w:val="0"/>
          <w:sz w:val="22"/>
          <w:szCs w:val="22"/>
        </w:rPr>
        <w:t xml:space="preserve">shortly, and that GPPB members, </w:t>
      </w:r>
      <w:r w:rsidR="00325133">
        <w:rPr>
          <w:rFonts w:ascii="Arial" w:hAnsi="Arial" w:cs="Arial"/>
          <w:b w:val="0"/>
          <w:sz w:val="22"/>
          <w:szCs w:val="22"/>
        </w:rPr>
        <w:t>together with other</w:t>
      </w:r>
      <w:r w:rsidR="00714834">
        <w:rPr>
          <w:rFonts w:ascii="Arial" w:hAnsi="Arial" w:cs="Arial"/>
          <w:b w:val="0"/>
          <w:sz w:val="22"/>
          <w:szCs w:val="22"/>
        </w:rPr>
        <w:t xml:space="preserve"> representatives</w:t>
      </w:r>
      <w:r w:rsidR="00325133">
        <w:rPr>
          <w:rFonts w:ascii="Arial" w:hAnsi="Arial" w:cs="Arial"/>
          <w:b w:val="0"/>
          <w:sz w:val="22"/>
          <w:szCs w:val="22"/>
        </w:rPr>
        <w:t xml:space="preserve"> from the LMC and CD Board</w:t>
      </w:r>
      <w:r w:rsidR="00714834">
        <w:rPr>
          <w:rFonts w:ascii="Arial" w:hAnsi="Arial" w:cs="Arial"/>
          <w:b w:val="0"/>
          <w:sz w:val="22"/>
          <w:szCs w:val="22"/>
        </w:rPr>
        <w:t>, will have a leading role in developing this.</w:t>
      </w:r>
    </w:p>
    <w:p w14:paraId="52CD65CF" w14:textId="77777777" w:rsidR="00714834" w:rsidRDefault="00714834" w:rsidP="00BB7681">
      <w:pPr>
        <w:pStyle w:val="BodyText"/>
        <w:rPr>
          <w:rFonts w:ascii="Arial" w:hAnsi="Arial" w:cs="Arial"/>
          <w:b w:val="0"/>
          <w:sz w:val="22"/>
          <w:szCs w:val="22"/>
        </w:rPr>
      </w:pPr>
    </w:p>
    <w:p w14:paraId="15F1F8A1" w14:textId="4B2CA837" w:rsidR="00F03CD1" w:rsidRDefault="00AF1CFD" w:rsidP="00BB7681">
      <w:pPr>
        <w:pStyle w:val="BodyText"/>
        <w:rPr>
          <w:rFonts w:ascii="Arial" w:hAnsi="Arial" w:cs="Arial"/>
          <w:b w:val="0"/>
          <w:sz w:val="22"/>
          <w:szCs w:val="22"/>
        </w:rPr>
      </w:pPr>
      <w:r>
        <w:rPr>
          <w:rFonts w:ascii="Arial" w:hAnsi="Arial" w:cs="Arial"/>
          <w:b w:val="0"/>
          <w:sz w:val="22"/>
          <w:szCs w:val="22"/>
          <w:u w:val="single"/>
        </w:rPr>
        <w:t>IC</w:t>
      </w:r>
      <w:r w:rsidR="00D1705B">
        <w:rPr>
          <w:rFonts w:ascii="Arial" w:hAnsi="Arial" w:cs="Arial"/>
          <w:b w:val="0"/>
          <w:sz w:val="22"/>
          <w:szCs w:val="22"/>
          <w:u w:val="single"/>
        </w:rPr>
        <w:t>S</w:t>
      </w:r>
      <w:r w:rsidR="00F03CD1">
        <w:rPr>
          <w:rFonts w:ascii="Arial" w:hAnsi="Arial" w:cs="Arial"/>
          <w:b w:val="0"/>
          <w:sz w:val="22"/>
          <w:szCs w:val="22"/>
          <w:u w:val="single"/>
        </w:rPr>
        <w:t>:</w:t>
      </w:r>
      <w:r w:rsidR="00714834">
        <w:rPr>
          <w:rFonts w:ascii="Arial" w:hAnsi="Arial" w:cs="Arial"/>
          <w:b w:val="0"/>
          <w:sz w:val="22"/>
          <w:szCs w:val="22"/>
        </w:rPr>
        <w:t xml:space="preserve"> </w:t>
      </w:r>
    </w:p>
    <w:p w14:paraId="574B6524" w14:textId="0B3E29CA" w:rsidR="00F03CD1" w:rsidRDefault="00F03CD1" w:rsidP="00BB7681">
      <w:pPr>
        <w:pStyle w:val="BodyText"/>
        <w:rPr>
          <w:rFonts w:ascii="Arial" w:hAnsi="Arial" w:cs="Arial"/>
          <w:b w:val="0"/>
          <w:sz w:val="22"/>
          <w:szCs w:val="22"/>
        </w:rPr>
      </w:pPr>
    </w:p>
    <w:p w14:paraId="6AD5DBC2" w14:textId="446FF22D" w:rsidR="00D1705B" w:rsidRDefault="00D1705B" w:rsidP="00BB7681">
      <w:pPr>
        <w:pStyle w:val="BodyText"/>
        <w:rPr>
          <w:rFonts w:ascii="Arial" w:hAnsi="Arial" w:cs="Arial"/>
          <w:b w:val="0"/>
          <w:sz w:val="22"/>
          <w:szCs w:val="22"/>
        </w:rPr>
      </w:pPr>
      <w:r>
        <w:rPr>
          <w:rFonts w:ascii="Arial" w:hAnsi="Arial" w:cs="Arial"/>
          <w:b w:val="0"/>
          <w:sz w:val="22"/>
          <w:szCs w:val="22"/>
        </w:rPr>
        <w:t>This is a summary of the current proposed ICS structure in Somerset:</w:t>
      </w:r>
    </w:p>
    <w:p w14:paraId="01F67308" w14:textId="144C66B5" w:rsidR="00F03CD1" w:rsidRDefault="00F03CD1" w:rsidP="00BB7681">
      <w:pPr>
        <w:pStyle w:val="BodyText"/>
        <w:rPr>
          <w:rFonts w:ascii="Arial" w:hAnsi="Arial" w:cs="Arial"/>
          <w:b w:val="0"/>
          <w:sz w:val="22"/>
          <w:szCs w:val="22"/>
        </w:rPr>
      </w:pPr>
    </w:p>
    <w:p w14:paraId="520CF71C" w14:textId="5670C057" w:rsidR="00D1705B" w:rsidRDefault="00D1705B" w:rsidP="00BB7681">
      <w:pPr>
        <w:pStyle w:val="BodyText"/>
        <w:rPr>
          <w:rFonts w:ascii="Arial" w:hAnsi="Arial" w:cs="Arial"/>
          <w:b w:val="0"/>
          <w:sz w:val="22"/>
          <w:szCs w:val="22"/>
        </w:rPr>
      </w:pPr>
    </w:p>
    <w:p w14:paraId="1167241D" w14:textId="77777777" w:rsidR="00D1705B" w:rsidRDefault="00D1705B" w:rsidP="00BB7681">
      <w:pPr>
        <w:pStyle w:val="BodyText"/>
        <w:rPr>
          <w:rFonts w:ascii="Arial" w:hAnsi="Arial" w:cs="Arial"/>
          <w:b w:val="0"/>
          <w:sz w:val="22"/>
          <w:szCs w:val="22"/>
        </w:rPr>
      </w:pPr>
    </w:p>
    <w:p w14:paraId="4D5219FB" w14:textId="5FD8D642" w:rsidR="00DB05D8" w:rsidRDefault="008A5010" w:rsidP="00BB7681">
      <w:pPr>
        <w:pStyle w:val="BodyText"/>
        <w:rPr>
          <w:rFonts w:ascii="Arial" w:hAnsi="Arial" w:cs="Arial"/>
          <w:b w:val="0"/>
          <w:sz w:val="22"/>
          <w:szCs w:val="22"/>
        </w:rPr>
      </w:pPr>
      <w:r>
        <w:rPr>
          <w:rFonts w:ascii="Arial" w:hAnsi="Arial" w:cs="Arial"/>
          <w:b w:val="0"/>
          <w:sz w:val="22"/>
          <w:szCs w:val="22"/>
        </w:rPr>
        <w:t xml:space="preserve"> </w:t>
      </w:r>
      <w:r w:rsidR="00282D7F">
        <w:rPr>
          <w:rFonts w:ascii="Arial" w:hAnsi="Arial" w:cs="Arial"/>
          <w:b w:val="0"/>
          <w:sz w:val="22"/>
          <w:szCs w:val="22"/>
        </w:rPr>
        <w:t xml:space="preserve"> </w:t>
      </w:r>
      <w:r w:rsidR="00BB7681">
        <w:rPr>
          <w:rFonts w:ascii="Arial" w:hAnsi="Arial" w:cs="Arial"/>
          <w:b w:val="0"/>
          <w:sz w:val="22"/>
          <w:szCs w:val="22"/>
        </w:rPr>
        <w:t xml:space="preserve"> </w:t>
      </w:r>
      <w:r w:rsidR="00F03CD1" w:rsidRPr="00F03CD1">
        <w:rPr>
          <w:rFonts w:ascii="Arial" w:hAnsi="Arial" w:cs="Arial"/>
          <w:b w:val="0"/>
          <w:noProof/>
          <w:sz w:val="22"/>
          <w:szCs w:val="22"/>
        </w:rPr>
        <w:drawing>
          <wp:inline distT="0" distB="0" distL="0" distR="0" wp14:anchorId="1CA09CA3" wp14:editId="58A5D9F4">
            <wp:extent cx="6096528" cy="3429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528" cy="3429297"/>
                    </a:xfrm>
                    <a:prstGeom prst="rect">
                      <a:avLst/>
                    </a:prstGeom>
                  </pic:spPr>
                </pic:pic>
              </a:graphicData>
            </a:graphic>
          </wp:inline>
        </w:drawing>
      </w:r>
    </w:p>
    <w:p w14:paraId="10BADDE5" w14:textId="6BDF4DE4" w:rsidR="00BB7681" w:rsidRDefault="00BB7681" w:rsidP="00BB7681">
      <w:pPr>
        <w:pStyle w:val="BodyText"/>
        <w:rPr>
          <w:rFonts w:ascii="Arial" w:hAnsi="Arial" w:cs="Arial"/>
          <w:b w:val="0"/>
          <w:sz w:val="22"/>
          <w:szCs w:val="22"/>
        </w:rPr>
      </w:pPr>
    </w:p>
    <w:p w14:paraId="70BC2168" w14:textId="77777777" w:rsidR="00BB7681" w:rsidRDefault="00BB7681" w:rsidP="00BB7681">
      <w:pPr>
        <w:pStyle w:val="BodyText"/>
        <w:rPr>
          <w:rFonts w:ascii="Arial" w:hAnsi="Arial" w:cs="Arial"/>
          <w:b w:val="0"/>
          <w:sz w:val="22"/>
          <w:szCs w:val="22"/>
        </w:rPr>
      </w:pPr>
    </w:p>
    <w:p w14:paraId="719603C2" w14:textId="134D7AF6" w:rsidR="00DB05D8" w:rsidRDefault="00D1705B" w:rsidP="009B763C">
      <w:pPr>
        <w:pStyle w:val="BodyText"/>
        <w:tabs>
          <w:tab w:val="left" w:pos="5800"/>
        </w:tabs>
        <w:rPr>
          <w:rFonts w:ascii="Arial" w:hAnsi="Arial" w:cs="Arial"/>
          <w:b w:val="0"/>
          <w:sz w:val="22"/>
          <w:szCs w:val="22"/>
        </w:rPr>
      </w:pPr>
      <w:r>
        <w:rPr>
          <w:rFonts w:ascii="Arial" w:hAnsi="Arial" w:cs="Arial"/>
          <w:b w:val="0"/>
          <w:sz w:val="22"/>
          <w:szCs w:val="22"/>
        </w:rPr>
        <w:t xml:space="preserve">The Integrated Care Partnership is less well developed than </w:t>
      </w:r>
      <w:r w:rsidR="00D479AE">
        <w:rPr>
          <w:rFonts w:ascii="Arial" w:hAnsi="Arial" w:cs="Arial"/>
          <w:b w:val="0"/>
          <w:sz w:val="22"/>
          <w:szCs w:val="22"/>
        </w:rPr>
        <w:t xml:space="preserve">this, </w:t>
      </w:r>
      <w:r w:rsidR="00325133">
        <w:rPr>
          <w:rFonts w:ascii="Arial" w:hAnsi="Arial" w:cs="Arial"/>
          <w:b w:val="0"/>
          <w:sz w:val="22"/>
          <w:szCs w:val="22"/>
        </w:rPr>
        <w:t>partly</w:t>
      </w:r>
      <w:r w:rsidR="00D479AE">
        <w:rPr>
          <w:rFonts w:ascii="Arial" w:hAnsi="Arial" w:cs="Arial"/>
          <w:b w:val="0"/>
          <w:sz w:val="22"/>
          <w:szCs w:val="22"/>
        </w:rPr>
        <w:t xml:space="preserve"> linked to delays caused by the recent Local Elections.</w:t>
      </w:r>
    </w:p>
    <w:p w14:paraId="5F831EED" w14:textId="1F4007A1" w:rsidR="00DB05D8" w:rsidRDefault="00D1705B" w:rsidP="009B763C">
      <w:pPr>
        <w:pStyle w:val="BodyText"/>
        <w:tabs>
          <w:tab w:val="left" w:pos="5800"/>
        </w:tabs>
        <w:rPr>
          <w:rFonts w:ascii="Arial" w:hAnsi="Arial" w:cs="Arial"/>
          <w:b w:val="0"/>
          <w:sz w:val="22"/>
          <w:szCs w:val="22"/>
        </w:rPr>
      </w:pPr>
      <w:r>
        <w:rPr>
          <w:rFonts w:ascii="Arial" w:hAnsi="Arial" w:cs="Arial"/>
          <w:b w:val="0"/>
          <w:sz w:val="22"/>
          <w:szCs w:val="22"/>
          <w:u w:val="single"/>
        </w:rPr>
        <w:lastRenderedPageBreak/>
        <w:t>ICB:</w:t>
      </w:r>
    </w:p>
    <w:p w14:paraId="76717BA9" w14:textId="7AA1E9DE" w:rsidR="00D1705B" w:rsidRDefault="00D1705B" w:rsidP="009B763C">
      <w:pPr>
        <w:pStyle w:val="BodyText"/>
        <w:tabs>
          <w:tab w:val="left" w:pos="5800"/>
        </w:tabs>
        <w:rPr>
          <w:rFonts w:ascii="Arial" w:hAnsi="Arial" w:cs="Arial"/>
          <w:b w:val="0"/>
          <w:sz w:val="22"/>
          <w:szCs w:val="22"/>
        </w:rPr>
      </w:pPr>
    </w:p>
    <w:p w14:paraId="3095E402" w14:textId="3922A774" w:rsidR="00D1705B" w:rsidRPr="00D1705B" w:rsidRDefault="00D1705B" w:rsidP="009B763C">
      <w:pPr>
        <w:pStyle w:val="BodyText"/>
        <w:tabs>
          <w:tab w:val="left" w:pos="5800"/>
        </w:tabs>
        <w:rPr>
          <w:rFonts w:ascii="Arial" w:hAnsi="Arial" w:cs="Arial"/>
          <w:b w:val="0"/>
          <w:sz w:val="22"/>
          <w:szCs w:val="22"/>
        </w:rPr>
      </w:pPr>
      <w:r>
        <w:rPr>
          <w:rFonts w:ascii="Arial" w:hAnsi="Arial" w:cs="Arial"/>
          <w:b w:val="0"/>
          <w:sz w:val="22"/>
          <w:szCs w:val="22"/>
        </w:rPr>
        <w:t>This is a current summary of the ICB structure</w:t>
      </w:r>
      <w:r w:rsidR="00711535">
        <w:rPr>
          <w:rFonts w:ascii="Arial" w:hAnsi="Arial" w:cs="Arial"/>
          <w:b w:val="0"/>
          <w:sz w:val="22"/>
          <w:szCs w:val="22"/>
        </w:rPr>
        <w:t>:</w:t>
      </w:r>
    </w:p>
    <w:p w14:paraId="584FACD9" w14:textId="77777777" w:rsidR="00DB05D8" w:rsidRDefault="00DB05D8" w:rsidP="009B763C">
      <w:pPr>
        <w:pStyle w:val="BodyText"/>
        <w:tabs>
          <w:tab w:val="left" w:pos="5800"/>
        </w:tabs>
        <w:rPr>
          <w:rFonts w:ascii="Arial" w:hAnsi="Arial" w:cs="Arial"/>
          <w:b w:val="0"/>
          <w:sz w:val="22"/>
          <w:szCs w:val="22"/>
        </w:rPr>
      </w:pPr>
    </w:p>
    <w:p w14:paraId="6088E6AD" w14:textId="064071F3" w:rsidR="00DB05D8" w:rsidRDefault="00D1705B" w:rsidP="009B763C">
      <w:pPr>
        <w:pStyle w:val="BodyText"/>
        <w:tabs>
          <w:tab w:val="left" w:pos="5800"/>
        </w:tabs>
        <w:rPr>
          <w:rFonts w:ascii="Arial" w:hAnsi="Arial" w:cs="Arial"/>
          <w:b w:val="0"/>
          <w:sz w:val="22"/>
          <w:szCs w:val="22"/>
        </w:rPr>
      </w:pPr>
      <w:r w:rsidRPr="00D1705B">
        <w:rPr>
          <w:rFonts w:ascii="Arial" w:hAnsi="Arial" w:cs="Arial"/>
          <w:b w:val="0"/>
          <w:noProof/>
          <w:sz w:val="22"/>
          <w:szCs w:val="22"/>
        </w:rPr>
        <w:drawing>
          <wp:inline distT="0" distB="0" distL="0" distR="0" wp14:anchorId="63816CBA" wp14:editId="77351673">
            <wp:extent cx="6096528" cy="34292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528" cy="3429297"/>
                    </a:xfrm>
                    <a:prstGeom prst="rect">
                      <a:avLst/>
                    </a:prstGeom>
                  </pic:spPr>
                </pic:pic>
              </a:graphicData>
            </a:graphic>
          </wp:inline>
        </w:drawing>
      </w:r>
    </w:p>
    <w:p w14:paraId="038466BF" w14:textId="35D2482B" w:rsidR="00711535" w:rsidRDefault="00711535" w:rsidP="009B763C">
      <w:pPr>
        <w:pStyle w:val="BodyText"/>
        <w:tabs>
          <w:tab w:val="left" w:pos="5800"/>
        </w:tabs>
        <w:rPr>
          <w:rFonts w:ascii="Arial" w:hAnsi="Arial" w:cs="Arial"/>
          <w:b w:val="0"/>
          <w:sz w:val="22"/>
          <w:szCs w:val="22"/>
        </w:rPr>
      </w:pPr>
      <w:r>
        <w:rPr>
          <w:rFonts w:ascii="Arial" w:hAnsi="Arial" w:cs="Arial"/>
          <w:b w:val="0"/>
          <w:sz w:val="22"/>
          <w:szCs w:val="22"/>
        </w:rPr>
        <w:t xml:space="preserve">What is not clear from the above is that it is proposed that the A&amp;E Delivery Board (AEDB) will sit alongside the Population Health Steering Board in the ICB “delivery arm”, and </w:t>
      </w:r>
      <w:r w:rsidR="00325133">
        <w:rPr>
          <w:rFonts w:ascii="Arial" w:hAnsi="Arial" w:cs="Arial"/>
          <w:b w:val="0"/>
          <w:sz w:val="22"/>
          <w:szCs w:val="22"/>
        </w:rPr>
        <w:t>may</w:t>
      </w:r>
      <w:r>
        <w:rPr>
          <w:rFonts w:ascii="Arial" w:hAnsi="Arial" w:cs="Arial"/>
          <w:b w:val="0"/>
          <w:sz w:val="22"/>
          <w:szCs w:val="22"/>
        </w:rPr>
        <w:t xml:space="preserve"> have delegated responsibility for the delivery of hospital-based services. Similarly, there is a proposal that the Neighborhood Board will also sit in the “delivery arm” and may have delegated responsibility for “out of hospital” services. The Current proposal is for the Neighborhood Board to link to PCNs (and their aligned neighborhoods) via the 4 Locality Boards currently being developed across the County. Finally, work has begun on the structure required to ensure that the “clinical voice” is prevalent across the ICB, and the creation of a “Support and Clinical Care” Strategy supported by key members from across the Health and Social Care System.</w:t>
      </w:r>
    </w:p>
    <w:p w14:paraId="3A173382" w14:textId="77777777" w:rsidR="00711535" w:rsidRDefault="00711535" w:rsidP="009B763C">
      <w:pPr>
        <w:pStyle w:val="BodyText"/>
        <w:tabs>
          <w:tab w:val="left" w:pos="5800"/>
        </w:tabs>
        <w:rPr>
          <w:rFonts w:ascii="Arial" w:hAnsi="Arial" w:cs="Arial"/>
          <w:b w:val="0"/>
          <w:sz w:val="22"/>
          <w:szCs w:val="22"/>
        </w:rPr>
      </w:pPr>
    </w:p>
    <w:p w14:paraId="738928B5" w14:textId="77777777" w:rsidR="002170B8" w:rsidRDefault="00711535" w:rsidP="009B763C">
      <w:pPr>
        <w:pStyle w:val="BodyText"/>
        <w:tabs>
          <w:tab w:val="left" w:pos="5800"/>
        </w:tabs>
        <w:rPr>
          <w:rFonts w:ascii="Arial" w:hAnsi="Arial" w:cs="Arial"/>
          <w:b w:val="0"/>
          <w:sz w:val="22"/>
          <w:szCs w:val="22"/>
          <w:u w:val="single"/>
        </w:rPr>
      </w:pPr>
      <w:r>
        <w:rPr>
          <w:rFonts w:ascii="Arial" w:hAnsi="Arial" w:cs="Arial"/>
          <w:b w:val="0"/>
          <w:sz w:val="22"/>
          <w:szCs w:val="22"/>
          <w:u w:val="single"/>
        </w:rPr>
        <w:t>ICB Board membership</w:t>
      </w:r>
      <w:r w:rsidR="002170B8">
        <w:rPr>
          <w:rFonts w:ascii="Arial" w:hAnsi="Arial" w:cs="Arial"/>
          <w:b w:val="0"/>
          <w:sz w:val="22"/>
          <w:szCs w:val="22"/>
          <w:u w:val="single"/>
        </w:rPr>
        <w:t>:</w:t>
      </w:r>
    </w:p>
    <w:p w14:paraId="3BE552CA" w14:textId="77777777" w:rsidR="002170B8" w:rsidRDefault="002170B8" w:rsidP="009B763C">
      <w:pPr>
        <w:pStyle w:val="BodyText"/>
        <w:tabs>
          <w:tab w:val="left" w:pos="5800"/>
        </w:tabs>
        <w:rPr>
          <w:rFonts w:ascii="Arial" w:hAnsi="Arial" w:cs="Arial"/>
          <w:b w:val="0"/>
          <w:sz w:val="22"/>
          <w:szCs w:val="22"/>
        </w:rPr>
      </w:pPr>
    </w:p>
    <w:p w14:paraId="55B8DBB7" w14:textId="19A6F62F" w:rsidR="002170B8" w:rsidRDefault="002170B8" w:rsidP="009B763C">
      <w:pPr>
        <w:pStyle w:val="BodyText"/>
        <w:tabs>
          <w:tab w:val="left" w:pos="5800"/>
        </w:tabs>
        <w:rPr>
          <w:rFonts w:ascii="Arial" w:hAnsi="Arial" w:cs="Arial"/>
          <w:b w:val="0"/>
          <w:sz w:val="22"/>
          <w:szCs w:val="22"/>
        </w:rPr>
      </w:pPr>
      <w:r>
        <w:rPr>
          <w:rFonts w:ascii="Arial" w:hAnsi="Arial" w:cs="Arial"/>
          <w:b w:val="0"/>
          <w:sz w:val="22"/>
          <w:szCs w:val="22"/>
        </w:rPr>
        <w:t>The Board will be a small Board with the following members (voting members are in bold):</w:t>
      </w:r>
    </w:p>
    <w:p w14:paraId="21EB65B4" w14:textId="77777777" w:rsidR="002170B8" w:rsidRDefault="002170B8" w:rsidP="009B763C">
      <w:pPr>
        <w:pStyle w:val="BodyText"/>
        <w:tabs>
          <w:tab w:val="left" w:pos="5800"/>
        </w:tabs>
        <w:rPr>
          <w:rFonts w:ascii="Arial" w:hAnsi="Arial" w:cs="Arial"/>
          <w:b w:val="0"/>
          <w:sz w:val="22"/>
          <w:szCs w:val="22"/>
        </w:rPr>
      </w:pPr>
    </w:p>
    <w:p w14:paraId="513A2EEA" w14:textId="77777777" w:rsidR="00BF0AEA" w:rsidRDefault="002170B8" w:rsidP="002170B8">
      <w:pPr>
        <w:pStyle w:val="BodyText"/>
        <w:numPr>
          <w:ilvl w:val="0"/>
          <w:numId w:val="1"/>
        </w:numPr>
        <w:tabs>
          <w:tab w:val="left" w:pos="5800"/>
        </w:tabs>
        <w:rPr>
          <w:rFonts w:ascii="Arial" w:hAnsi="Arial" w:cs="Arial"/>
          <w:b w:val="0"/>
          <w:sz w:val="22"/>
          <w:szCs w:val="22"/>
        </w:rPr>
      </w:pPr>
      <w:r w:rsidRPr="00BF0AEA">
        <w:rPr>
          <w:rFonts w:ascii="Arial" w:hAnsi="Arial" w:cs="Arial"/>
          <w:sz w:val="22"/>
          <w:szCs w:val="22"/>
        </w:rPr>
        <w:t>Chair</w:t>
      </w:r>
      <w:r w:rsidR="00BF0AEA">
        <w:rPr>
          <w:rFonts w:ascii="Arial" w:hAnsi="Arial" w:cs="Arial"/>
          <w:sz w:val="22"/>
          <w:szCs w:val="22"/>
        </w:rPr>
        <w:t>:</w:t>
      </w:r>
      <w:r>
        <w:rPr>
          <w:rFonts w:ascii="Arial" w:hAnsi="Arial" w:cs="Arial"/>
          <w:b w:val="0"/>
          <w:sz w:val="22"/>
          <w:szCs w:val="22"/>
        </w:rPr>
        <w:t xml:space="preserve">  Paul von der Hyde</w:t>
      </w:r>
    </w:p>
    <w:p w14:paraId="716024C2" w14:textId="2F3F36D1" w:rsidR="00711535" w:rsidRPr="00BF0AEA" w:rsidRDefault="00BF0AEA" w:rsidP="002170B8">
      <w:pPr>
        <w:pStyle w:val="BodyText"/>
        <w:numPr>
          <w:ilvl w:val="0"/>
          <w:numId w:val="1"/>
        </w:numPr>
        <w:tabs>
          <w:tab w:val="left" w:pos="5800"/>
        </w:tabs>
        <w:rPr>
          <w:rFonts w:ascii="Arial" w:hAnsi="Arial" w:cs="Arial"/>
          <w:sz w:val="22"/>
          <w:szCs w:val="22"/>
        </w:rPr>
      </w:pPr>
      <w:r w:rsidRPr="00BF0AEA">
        <w:rPr>
          <w:rFonts w:ascii="Arial" w:hAnsi="Arial" w:cs="Arial"/>
          <w:sz w:val="22"/>
          <w:szCs w:val="22"/>
        </w:rPr>
        <w:t>Chief Executive:</w:t>
      </w:r>
      <w:r w:rsidR="00711535" w:rsidRPr="00BF0AEA">
        <w:rPr>
          <w:rFonts w:ascii="Arial" w:hAnsi="Arial" w:cs="Arial"/>
          <w:sz w:val="22"/>
          <w:szCs w:val="22"/>
        </w:rPr>
        <w:t xml:space="preserve"> </w:t>
      </w:r>
      <w:r>
        <w:rPr>
          <w:rFonts w:ascii="Arial" w:hAnsi="Arial" w:cs="Arial"/>
          <w:b w:val="0"/>
          <w:sz w:val="22"/>
          <w:szCs w:val="22"/>
        </w:rPr>
        <w:t>Jonathan Higman</w:t>
      </w:r>
    </w:p>
    <w:p w14:paraId="2726BDDA" w14:textId="5C189703" w:rsidR="00BF0AEA" w:rsidRPr="00BF0AEA" w:rsidRDefault="00BF0AEA" w:rsidP="002170B8">
      <w:pPr>
        <w:pStyle w:val="BodyText"/>
        <w:numPr>
          <w:ilvl w:val="0"/>
          <w:numId w:val="1"/>
        </w:numPr>
        <w:tabs>
          <w:tab w:val="left" w:pos="5800"/>
        </w:tabs>
        <w:rPr>
          <w:rFonts w:ascii="Arial" w:hAnsi="Arial" w:cs="Arial"/>
          <w:sz w:val="22"/>
          <w:szCs w:val="22"/>
        </w:rPr>
      </w:pPr>
      <w:r>
        <w:rPr>
          <w:rFonts w:ascii="Arial" w:hAnsi="Arial" w:cs="Arial"/>
          <w:sz w:val="22"/>
          <w:szCs w:val="22"/>
        </w:rPr>
        <w:t>Chief Medical Officer:</w:t>
      </w:r>
      <w:r>
        <w:rPr>
          <w:rFonts w:ascii="Arial" w:hAnsi="Arial" w:cs="Arial"/>
          <w:b w:val="0"/>
          <w:sz w:val="22"/>
          <w:szCs w:val="22"/>
        </w:rPr>
        <w:t xml:space="preserve"> Appointed but not yet formally announced</w:t>
      </w:r>
    </w:p>
    <w:p w14:paraId="366637F7" w14:textId="5C54BD19" w:rsidR="00BF0AEA" w:rsidRPr="00BF0AEA" w:rsidRDefault="00BF0AEA" w:rsidP="002170B8">
      <w:pPr>
        <w:pStyle w:val="BodyText"/>
        <w:numPr>
          <w:ilvl w:val="0"/>
          <w:numId w:val="1"/>
        </w:numPr>
        <w:tabs>
          <w:tab w:val="left" w:pos="5800"/>
        </w:tabs>
        <w:rPr>
          <w:rFonts w:ascii="Arial" w:hAnsi="Arial" w:cs="Arial"/>
          <w:sz w:val="22"/>
          <w:szCs w:val="22"/>
        </w:rPr>
      </w:pPr>
      <w:r>
        <w:rPr>
          <w:rFonts w:ascii="Arial" w:hAnsi="Arial" w:cs="Arial"/>
          <w:sz w:val="22"/>
          <w:szCs w:val="22"/>
        </w:rPr>
        <w:t xml:space="preserve">Chief Nursing Officer: </w:t>
      </w:r>
      <w:r w:rsidRPr="00BF0AEA">
        <w:rPr>
          <w:rFonts w:ascii="Arial" w:hAnsi="Arial" w:cs="Arial"/>
          <w:b w:val="0"/>
          <w:sz w:val="22"/>
          <w:szCs w:val="22"/>
        </w:rPr>
        <w:t>Appointed but not yet formally announced</w:t>
      </w:r>
    </w:p>
    <w:p w14:paraId="1136B49A" w14:textId="35D9E88C" w:rsidR="00BF0AEA" w:rsidRPr="00BF0AEA" w:rsidRDefault="00BF0AEA" w:rsidP="002170B8">
      <w:pPr>
        <w:pStyle w:val="BodyText"/>
        <w:numPr>
          <w:ilvl w:val="0"/>
          <w:numId w:val="1"/>
        </w:numPr>
        <w:tabs>
          <w:tab w:val="left" w:pos="5800"/>
        </w:tabs>
        <w:rPr>
          <w:rFonts w:ascii="Arial" w:hAnsi="Arial" w:cs="Arial"/>
          <w:sz w:val="22"/>
          <w:szCs w:val="22"/>
        </w:rPr>
      </w:pPr>
      <w:r>
        <w:rPr>
          <w:rFonts w:ascii="Arial" w:hAnsi="Arial" w:cs="Arial"/>
          <w:sz w:val="22"/>
          <w:szCs w:val="22"/>
        </w:rPr>
        <w:t>Chief Finance Officer:</w:t>
      </w:r>
      <w:r>
        <w:rPr>
          <w:rFonts w:ascii="Arial" w:hAnsi="Arial" w:cs="Arial"/>
          <w:b w:val="0"/>
          <w:sz w:val="22"/>
          <w:szCs w:val="22"/>
        </w:rPr>
        <w:t xml:space="preserve"> Alison Henley</w:t>
      </w:r>
    </w:p>
    <w:p w14:paraId="03BB0387" w14:textId="172B4B19" w:rsidR="00BF0AEA" w:rsidRDefault="00BF0AEA" w:rsidP="002170B8">
      <w:pPr>
        <w:pStyle w:val="BodyText"/>
        <w:numPr>
          <w:ilvl w:val="0"/>
          <w:numId w:val="1"/>
        </w:numPr>
        <w:tabs>
          <w:tab w:val="left" w:pos="5800"/>
        </w:tabs>
        <w:rPr>
          <w:rFonts w:ascii="Arial" w:hAnsi="Arial" w:cs="Arial"/>
          <w:sz w:val="22"/>
          <w:szCs w:val="22"/>
        </w:rPr>
      </w:pPr>
      <w:r>
        <w:rPr>
          <w:rFonts w:ascii="Arial" w:hAnsi="Arial" w:cs="Arial"/>
          <w:sz w:val="22"/>
          <w:szCs w:val="22"/>
        </w:rPr>
        <w:t>4 Non-Executive Directors</w:t>
      </w:r>
      <w:r w:rsidR="00D479AE">
        <w:rPr>
          <w:rFonts w:ascii="Arial" w:hAnsi="Arial" w:cs="Arial"/>
          <w:sz w:val="22"/>
          <w:szCs w:val="22"/>
        </w:rPr>
        <w:t xml:space="preserve">: </w:t>
      </w:r>
      <w:r w:rsidR="00D479AE">
        <w:rPr>
          <w:rFonts w:ascii="Arial" w:hAnsi="Arial" w:cs="Arial"/>
          <w:b w:val="0"/>
          <w:sz w:val="22"/>
          <w:szCs w:val="22"/>
        </w:rPr>
        <w:t>Appointed and in post</w:t>
      </w:r>
    </w:p>
    <w:p w14:paraId="422F0406" w14:textId="4235C9CE" w:rsidR="00BF0AEA" w:rsidRPr="00BF0AEA" w:rsidRDefault="00BF0AEA" w:rsidP="002170B8">
      <w:pPr>
        <w:pStyle w:val="BodyText"/>
        <w:numPr>
          <w:ilvl w:val="0"/>
          <w:numId w:val="1"/>
        </w:numPr>
        <w:tabs>
          <w:tab w:val="left" w:pos="5800"/>
        </w:tabs>
        <w:rPr>
          <w:rFonts w:ascii="Arial" w:hAnsi="Arial" w:cs="Arial"/>
          <w:sz w:val="22"/>
          <w:szCs w:val="22"/>
        </w:rPr>
      </w:pPr>
      <w:r>
        <w:rPr>
          <w:rFonts w:ascii="Arial" w:hAnsi="Arial" w:cs="Arial"/>
          <w:sz w:val="22"/>
          <w:szCs w:val="22"/>
        </w:rPr>
        <w:t xml:space="preserve">Director of Public Health: </w:t>
      </w:r>
      <w:r>
        <w:rPr>
          <w:rFonts w:ascii="Arial" w:hAnsi="Arial" w:cs="Arial"/>
          <w:b w:val="0"/>
          <w:sz w:val="22"/>
          <w:szCs w:val="22"/>
        </w:rPr>
        <w:t>Trudy Grant</w:t>
      </w:r>
    </w:p>
    <w:p w14:paraId="248BB85B" w14:textId="029604C8" w:rsidR="00BF0AEA" w:rsidRPr="00BF0AEA" w:rsidRDefault="00BF0AEA" w:rsidP="002170B8">
      <w:pPr>
        <w:pStyle w:val="BodyText"/>
        <w:numPr>
          <w:ilvl w:val="0"/>
          <w:numId w:val="1"/>
        </w:numPr>
        <w:tabs>
          <w:tab w:val="left" w:pos="5800"/>
        </w:tabs>
        <w:rPr>
          <w:rFonts w:ascii="Arial" w:hAnsi="Arial" w:cs="Arial"/>
          <w:sz w:val="22"/>
          <w:szCs w:val="22"/>
        </w:rPr>
      </w:pPr>
      <w:r>
        <w:rPr>
          <w:rFonts w:ascii="Arial" w:hAnsi="Arial" w:cs="Arial"/>
          <w:sz w:val="22"/>
          <w:szCs w:val="22"/>
        </w:rPr>
        <w:t>Foundation Trust Partner Member:</w:t>
      </w:r>
      <w:r>
        <w:rPr>
          <w:rFonts w:ascii="Arial" w:hAnsi="Arial" w:cs="Arial"/>
          <w:b w:val="0"/>
          <w:sz w:val="22"/>
          <w:szCs w:val="22"/>
        </w:rPr>
        <w:t xml:space="preserve"> Nomination process beginning, but likely to be Peter Lewis</w:t>
      </w:r>
    </w:p>
    <w:p w14:paraId="50421FFB" w14:textId="2E67BC47" w:rsidR="00BF0AEA" w:rsidRPr="00BF0AEA" w:rsidRDefault="00BF0AEA" w:rsidP="002170B8">
      <w:pPr>
        <w:pStyle w:val="BodyText"/>
        <w:numPr>
          <w:ilvl w:val="0"/>
          <w:numId w:val="1"/>
        </w:numPr>
        <w:tabs>
          <w:tab w:val="left" w:pos="5800"/>
        </w:tabs>
        <w:rPr>
          <w:rFonts w:ascii="Arial" w:hAnsi="Arial" w:cs="Arial"/>
          <w:sz w:val="22"/>
          <w:szCs w:val="22"/>
        </w:rPr>
      </w:pPr>
      <w:r>
        <w:rPr>
          <w:rFonts w:ascii="Arial" w:hAnsi="Arial" w:cs="Arial"/>
          <w:sz w:val="22"/>
          <w:szCs w:val="22"/>
        </w:rPr>
        <w:t xml:space="preserve">Local Authority Partner Member: </w:t>
      </w:r>
      <w:r w:rsidRPr="00BF0AEA">
        <w:rPr>
          <w:rFonts w:ascii="Arial" w:hAnsi="Arial" w:cs="Arial"/>
          <w:b w:val="0"/>
          <w:sz w:val="22"/>
          <w:szCs w:val="22"/>
        </w:rPr>
        <w:t>Nomination process beginning, but likely to be</w:t>
      </w:r>
      <w:r w:rsidR="00D479AE">
        <w:rPr>
          <w:rFonts w:ascii="Arial" w:hAnsi="Arial" w:cs="Arial"/>
          <w:b w:val="0"/>
          <w:sz w:val="22"/>
          <w:szCs w:val="22"/>
        </w:rPr>
        <w:t xml:space="preserve"> the</w:t>
      </w:r>
      <w:r w:rsidRPr="00BF0AEA">
        <w:rPr>
          <w:rFonts w:ascii="Arial" w:hAnsi="Arial" w:cs="Arial"/>
          <w:b w:val="0"/>
          <w:sz w:val="22"/>
          <w:szCs w:val="22"/>
        </w:rPr>
        <w:t xml:space="preserve"> </w:t>
      </w:r>
      <w:r w:rsidR="00D479AE">
        <w:rPr>
          <w:rFonts w:ascii="Arial" w:hAnsi="Arial" w:cs="Arial"/>
          <w:b w:val="0"/>
          <w:sz w:val="22"/>
          <w:szCs w:val="22"/>
        </w:rPr>
        <w:t xml:space="preserve">new </w:t>
      </w:r>
      <w:r>
        <w:rPr>
          <w:rFonts w:ascii="Arial" w:hAnsi="Arial" w:cs="Arial"/>
          <w:b w:val="0"/>
          <w:sz w:val="22"/>
          <w:szCs w:val="22"/>
        </w:rPr>
        <w:t>LA CEO</w:t>
      </w:r>
    </w:p>
    <w:p w14:paraId="0DF26062" w14:textId="5CAEC0F0" w:rsidR="00BF0AEA" w:rsidRPr="00D479AE" w:rsidRDefault="00BF0AEA" w:rsidP="002170B8">
      <w:pPr>
        <w:pStyle w:val="BodyText"/>
        <w:numPr>
          <w:ilvl w:val="0"/>
          <w:numId w:val="1"/>
        </w:numPr>
        <w:tabs>
          <w:tab w:val="left" w:pos="5800"/>
        </w:tabs>
        <w:rPr>
          <w:rFonts w:ascii="Arial" w:hAnsi="Arial" w:cs="Arial"/>
          <w:sz w:val="22"/>
          <w:szCs w:val="22"/>
        </w:rPr>
      </w:pPr>
      <w:r>
        <w:rPr>
          <w:rFonts w:ascii="Arial" w:hAnsi="Arial" w:cs="Arial"/>
          <w:sz w:val="22"/>
          <w:szCs w:val="22"/>
        </w:rPr>
        <w:t>Primary Care Partner Member:</w:t>
      </w:r>
      <w:r>
        <w:rPr>
          <w:rFonts w:ascii="Arial" w:hAnsi="Arial" w:cs="Arial"/>
          <w:b w:val="0"/>
          <w:sz w:val="22"/>
          <w:szCs w:val="22"/>
        </w:rPr>
        <w:t xml:space="preserve"> Nomination process beginning </w:t>
      </w:r>
      <w:r w:rsidR="003C0613">
        <w:rPr>
          <w:rFonts w:ascii="Arial" w:hAnsi="Arial" w:cs="Arial"/>
          <w:b w:val="0"/>
          <w:sz w:val="22"/>
          <w:szCs w:val="22"/>
        </w:rPr>
        <w:t>(see below)</w:t>
      </w:r>
    </w:p>
    <w:p w14:paraId="372CAC87" w14:textId="402BDE9E" w:rsidR="00D479AE" w:rsidRPr="00D479AE" w:rsidRDefault="00D479AE" w:rsidP="002170B8">
      <w:pPr>
        <w:pStyle w:val="BodyText"/>
        <w:numPr>
          <w:ilvl w:val="0"/>
          <w:numId w:val="1"/>
        </w:numPr>
        <w:tabs>
          <w:tab w:val="left" w:pos="5800"/>
        </w:tabs>
        <w:rPr>
          <w:rFonts w:ascii="Arial" w:hAnsi="Arial" w:cs="Arial"/>
          <w:sz w:val="22"/>
          <w:szCs w:val="22"/>
        </w:rPr>
      </w:pPr>
      <w:r>
        <w:rPr>
          <w:rFonts w:ascii="Arial" w:hAnsi="Arial" w:cs="Arial"/>
          <w:b w:val="0"/>
          <w:sz w:val="22"/>
          <w:szCs w:val="22"/>
        </w:rPr>
        <w:lastRenderedPageBreak/>
        <w:t>Up to 3 other ICB Directors</w:t>
      </w:r>
      <w:proofErr w:type="gramStart"/>
      <w:r>
        <w:rPr>
          <w:rFonts w:ascii="Arial" w:hAnsi="Arial" w:cs="Arial"/>
          <w:b w:val="0"/>
          <w:sz w:val="22"/>
          <w:szCs w:val="22"/>
        </w:rPr>
        <w:t>: ?</w:t>
      </w:r>
      <w:proofErr w:type="gramEnd"/>
      <w:r>
        <w:rPr>
          <w:rFonts w:ascii="Arial" w:hAnsi="Arial" w:cs="Arial"/>
          <w:b w:val="0"/>
          <w:sz w:val="22"/>
          <w:szCs w:val="22"/>
        </w:rPr>
        <w:t xml:space="preserve"> People (HR); Strategy &amp; Partnerships; Data &amp; Digital; Corporate Governance</w:t>
      </w:r>
    </w:p>
    <w:p w14:paraId="324B9A19" w14:textId="67C125DA" w:rsidR="00D479AE" w:rsidRDefault="00D479AE" w:rsidP="002170B8">
      <w:pPr>
        <w:pStyle w:val="BodyText"/>
        <w:numPr>
          <w:ilvl w:val="0"/>
          <w:numId w:val="1"/>
        </w:numPr>
        <w:tabs>
          <w:tab w:val="left" w:pos="5800"/>
        </w:tabs>
        <w:rPr>
          <w:rFonts w:ascii="Arial" w:hAnsi="Arial" w:cs="Arial"/>
          <w:b w:val="0"/>
          <w:sz w:val="22"/>
          <w:szCs w:val="22"/>
        </w:rPr>
      </w:pPr>
      <w:r w:rsidRPr="00D479AE">
        <w:rPr>
          <w:rFonts w:ascii="Arial" w:hAnsi="Arial" w:cs="Arial"/>
          <w:b w:val="0"/>
          <w:sz w:val="22"/>
          <w:szCs w:val="22"/>
        </w:rPr>
        <w:t>VSCE</w:t>
      </w:r>
      <w:proofErr w:type="gramStart"/>
      <w:r>
        <w:rPr>
          <w:rFonts w:ascii="Arial" w:hAnsi="Arial" w:cs="Arial"/>
          <w:b w:val="0"/>
          <w:sz w:val="22"/>
          <w:szCs w:val="22"/>
        </w:rPr>
        <w:t xml:space="preserve">: </w:t>
      </w:r>
      <w:r w:rsidR="00FE7258">
        <w:rPr>
          <w:rFonts w:ascii="Arial" w:hAnsi="Arial" w:cs="Arial"/>
          <w:b w:val="0"/>
          <w:sz w:val="22"/>
          <w:szCs w:val="22"/>
        </w:rPr>
        <w:t>?</w:t>
      </w:r>
      <w:proofErr w:type="gramEnd"/>
      <w:r>
        <w:rPr>
          <w:rFonts w:ascii="Arial" w:hAnsi="Arial" w:cs="Arial"/>
          <w:b w:val="0"/>
          <w:sz w:val="22"/>
          <w:szCs w:val="22"/>
        </w:rPr>
        <w:t xml:space="preserve"> Katherine Nolan; Chief Executive, Spark Somerset</w:t>
      </w:r>
    </w:p>
    <w:p w14:paraId="72764D7E" w14:textId="77777777" w:rsidR="00FE7258" w:rsidRDefault="00FE7258" w:rsidP="002170B8">
      <w:pPr>
        <w:pStyle w:val="BodyText"/>
        <w:numPr>
          <w:ilvl w:val="0"/>
          <w:numId w:val="1"/>
        </w:numPr>
        <w:tabs>
          <w:tab w:val="left" w:pos="5800"/>
        </w:tabs>
        <w:rPr>
          <w:rFonts w:ascii="Arial" w:hAnsi="Arial" w:cs="Arial"/>
          <w:b w:val="0"/>
          <w:sz w:val="22"/>
          <w:szCs w:val="22"/>
        </w:rPr>
      </w:pPr>
      <w:r>
        <w:rPr>
          <w:rFonts w:ascii="Arial" w:hAnsi="Arial" w:cs="Arial"/>
          <w:b w:val="0"/>
          <w:sz w:val="22"/>
          <w:szCs w:val="22"/>
        </w:rPr>
        <w:t>Healthwatch: Observer status only</w:t>
      </w:r>
    </w:p>
    <w:p w14:paraId="55C6AA28" w14:textId="77777777" w:rsidR="00FE7258" w:rsidRDefault="00FE7258" w:rsidP="00FE7258">
      <w:pPr>
        <w:pStyle w:val="BodyText"/>
        <w:tabs>
          <w:tab w:val="left" w:pos="5800"/>
        </w:tabs>
        <w:rPr>
          <w:rFonts w:ascii="Arial" w:hAnsi="Arial" w:cs="Arial"/>
          <w:b w:val="0"/>
          <w:sz w:val="22"/>
          <w:szCs w:val="22"/>
        </w:rPr>
      </w:pPr>
    </w:p>
    <w:p w14:paraId="0458EDFE" w14:textId="77777777" w:rsidR="00FE7258" w:rsidRDefault="00FE7258" w:rsidP="00FE7258">
      <w:pPr>
        <w:pStyle w:val="BodyText"/>
        <w:tabs>
          <w:tab w:val="left" w:pos="5800"/>
        </w:tabs>
        <w:rPr>
          <w:rFonts w:ascii="Arial" w:hAnsi="Arial" w:cs="Arial"/>
          <w:b w:val="0"/>
          <w:sz w:val="22"/>
          <w:szCs w:val="22"/>
        </w:rPr>
      </w:pPr>
      <w:r>
        <w:rPr>
          <w:rFonts w:ascii="Arial" w:hAnsi="Arial" w:cs="Arial"/>
          <w:b w:val="0"/>
          <w:sz w:val="22"/>
          <w:szCs w:val="22"/>
          <w:u w:val="single"/>
        </w:rPr>
        <w:t>Primary Care Partner Member nomination:</w:t>
      </w:r>
    </w:p>
    <w:p w14:paraId="68E48898" w14:textId="77777777" w:rsidR="00FE7258" w:rsidRDefault="00FE7258" w:rsidP="00FE7258">
      <w:pPr>
        <w:pStyle w:val="BodyText"/>
        <w:tabs>
          <w:tab w:val="left" w:pos="5800"/>
        </w:tabs>
        <w:rPr>
          <w:rFonts w:ascii="Arial" w:hAnsi="Arial" w:cs="Arial"/>
          <w:b w:val="0"/>
          <w:sz w:val="22"/>
          <w:szCs w:val="22"/>
        </w:rPr>
      </w:pPr>
    </w:p>
    <w:p w14:paraId="6E081A0E" w14:textId="6DB82189" w:rsidR="00D479AE" w:rsidRDefault="00FE7258" w:rsidP="00FE7258">
      <w:pPr>
        <w:pStyle w:val="BodyText"/>
        <w:tabs>
          <w:tab w:val="left" w:pos="5800"/>
        </w:tabs>
        <w:rPr>
          <w:rFonts w:ascii="Arial" w:hAnsi="Arial" w:cs="Arial"/>
          <w:b w:val="0"/>
          <w:sz w:val="22"/>
          <w:szCs w:val="22"/>
        </w:rPr>
      </w:pPr>
      <w:r>
        <w:rPr>
          <w:rFonts w:ascii="Arial" w:hAnsi="Arial" w:cs="Arial"/>
          <w:b w:val="0"/>
          <w:sz w:val="22"/>
          <w:szCs w:val="22"/>
        </w:rPr>
        <w:t xml:space="preserve">The ICS Executives had asked the GPPB to provide a nominated individual for this role, and </w:t>
      </w:r>
      <w:r w:rsidR="005558FD">
        <w:rPr>
          <w:rFonts w:ascii="Arial" w:hAnsi="Arial" w:cs="Arial"/>
          <w:b w:val="0"/>
          <w:sz w:val="22"/>
          <w:szCs w:val="22"/>
        </w:rPr>
        <w:t xml:space="preserve">the Board </w:t>
      </w:r>
      <w:r>
        <w:rPr>
          <w:rFonts w:ascii="Arial" w:hAnsi="Arial" w:cs="Arial"/>
          <w:b w:val="0"/>
          <w:sz w:val="22"/>
          <w:szCs w:val="22"/>
        </w:rPr>
        <w:t>had discussed this internally in addition to discussions by the County LMC Committee, but we have been awaiting national guidance on the nomination process. This has now been published, and requires the ICB Executive to send a nomination pack to every Provider of Primary Medical Services in the county (interestingly, there is no requirement to send packs to community pharmacy, optometry or dental providers</w:t>
      </w:r>
      <w:r w:rsidR="005558FD">
        <w:rPr>
          <w:rFonts w:ascii="Arial" w:hAnsi="Arial" w:cs="Arial"/>
          <w:b w:val="0"/>
          <w:sz w:val="22"/>
          <w:szCs w:val="22"/>
        </w:rPr>
        <w:t>, given that this is a Primary Care Member</w:t>
      </w:r>
      <w:r>
        <w:rPr>
          <w:rFonts w:ascii="Arial" w:hAnsi="Arial" w:cs="Arial"/>
          <w:b w:val="0"/>
          <w:sz w:val="22"/>
          <w:szCs w:val="22"/>
        </w:rPr>
        <w:t xml:space="preserve">). Accordingly, each practice will shortly receive a nomination pack. Any GP working in a practice is able to be nominated by that practice; they must </w:t>
      </w:r>
      <w:r w:rsidR="005558FD">
        <w:rPr>
          <w:rFonts w:ascii="Arial" w:hAnsi="Arial" w:cs="Arial"/>
          <w:b w:val="0"/>
          <w:sz w:val="22"/>
          <w:szCs w:val="22"/>
        </w:rPr>
        <w:t xml:space="preserve">also </w:t>
      </w:r>
      <w:r>
        <w:rPr>
          <w:rFonts w:ascii="Arial" w:hAnsi="Arial" w:cs="Arial"/>
          <w:b w:val="0"/>
          <w:sz w:val="22"/>
          <w:szCs w:val="22"/>
        </w:rPr>
        <w:t xml:space="preserve">receive nominations from two other practices in order to be eligible. The pack is unclear on the precise commitment expected, and is likely to state that the selected Member will receive remuneration of £300 per </w:t>
      </w:r>
      <w:r w:rsidR="00CF328C">
        <w:rPr>
          <w:rFonts w:ascii="Arial" w:hAnsi="Arial" w:cs="Arial"/>
          <w:b w:val="0"/>
          <w:sz w:val="22"/>
          <w:szCs w:val="22"/>
        </w:rPr>
        <w:t>4-hour</w:t>
      </w:r>
      <w:r>
        <w:rPr>
          <w:rFonts w:ascii="Arial" w:hAnsi="Arial" w:cs="Arial"/>
          <w:b w:val="0"/>
          <w:sz w:val="22"/>
          <w:szCs w:val="22"/>
        </w:rPr>
        <w:t xml:space="preserve"> session. I have been clear to the ICB Executive that this is likely to be a considerable deterrent to any GPs interested in the role. I advise anyone interested in the role to contact the LMC office, or any member of the GPPB including myself, for a more detailed discussion. In the event that there is more than one nominee, the ICB will </w:t>
      </w:r>
      <w:r w:rsidR="007164A0">
        <w:rPr>
          <w:rFonts w:ascii="Arial" w:hAnsi="Arial" w:cs="Arial"/>
          <w:b w:val="0"/>
          <w:sz w:val="22"/>
          <w:szCs w:val="22"/>
        </w:rPr>
        <w:t>establish a panel led by the Chief Executive that will select someone and the ICB Chair will need to ratify that selection.</w:t>
      </w:r>
    </w:p>
    <w:p w14:paraId="61F0AE0C" w14:textId="6951DB4C" w:rsidR="007164A0" w:rsidRDefault="007164A0" w:rsidP="00FE7258">
      <w:pPr>
        <w:pStyle w:val="BodyText"/>
        <w:tabs>
          <w:tab w:val="left" w:pos="5800"/>
        </w:tabs>
        <w:rPr>
          <w:rFonts w:ascii="Arial" w:hAnsi="Arial" w:cs="Arial"/>
          <w:b w:val="0"/>
          <w:sz w:val="22"/>
          <w:szCs w:val="22"/>
        </w:rPr>
      </w:pPr>
    </w:p>
    <w:p w14:paraId="0456E3C1" w14:textId="245F8D86" w:rsidR="007164A0" w:rsidRDefault="007164A0" w:rsidP="00FE7258">
      <w:pPr>
        <w:pStyle w:val="BodyText"/>
        <w:tabs>
          <w:tab w:val="left" w:pos="5800"/>
        </w:tabs>
        <w:rPr>
          <w:rFonts w:ascii="Arial" w:hAnsi="Arial" w:cs="Arial"/>
          <w:b w:val="0"/>
          <w:sz w:val="22"/>
          <w:szCs w:val="22"/>
        </w:rPr>
      </w:pPr>
      <w:r>
        <w:rPr>
          <w:rFonts w:ascii="Arial" w:hAnsi="Arial" w:cs="Arial"/>
          <w:b w:val="0"/>
          <w:sz w:val="22"/>
          <w:szCs w:val="22"/>
          <w:u w:val="single"/>
        </w:rPr>
        <w:t>Finally:</w:t>
      </w:r>
    </w:p>
    <w:p w14:paraId="00C5080E" w14:textId="21D2A14F" w:rsidR="007164A0" w:rsidRDefault="007164A0" w:rsidP="00FE7258">
      <w:pPr>
        <w:pStyle w:val="BodyText"/>
        <w:tabs>
          <w:tab w:val="left" w:pos="5800"/>
        </w:tabs>
        <w:rPr>
          <w:rFonts w:ascii="Arial" w:hAnsi="Arial" w:cs="Arial"/>
          <w:b w:val="0"/>
          <w:sz w:val="22"/>
          <w:szCs w:val="22"/>
        </w:rPr>
      </w:pPr>
    </w:p>
    <w:p w14:paraId="28830B39" w14:textId="2834A6C6" w:rsidR="007164A0" w:rsidRDefault="007164A0" w:rsidP="00FE7258">
      <w:pPr>
        <w:pStyle w:val="BodyText"/>
        <w:tabs>
          <w:tab w:val="left" w:pos="5800"/>
        </w:tabs>
        <w:rPr>
          <w:rFonts w:ascii="Arial" w:hAnsi="Arial" w:cs="Arial"/>
          <w:b w:val="0"/>
          <w:sz w:val="22"/>
          <w:szCs w:val="22"/>
        </w:rPr>
      </w:pPr>
      <w:r>
        <w:rPr>
          <w:rFonts w:ascii="Arial" w:hAnsi="Arial" w:cs="Arial"/>
          <w:b w:val="0"/>
          <w:sz w:val="22"/>
          <w:szCs w:val="22"/>
        </w:rPr>
        <w:t>We believe that the GPPB is likely to have a vital role representing your interests and the collective voice of General Practice as we move into Integrated Care Systems that, unlike CCGs, are not Primary Care membership organisations. The GPPB will be better able to fulfil its remit if it is mandated by all practices to do so. We will discuss this further at the forthcoming LMC roadshow.</w:t>
      </w:r>
    </w:p>
    <w:p w14:paraId="7FDECAA0" w14:textId="21105B21" w:rsidR="007164A0" w:rsidRDefault="007164A0" w:rsidP="00FE7258">
      <w:pPr>
        <w:pStyle w:val="BodyText"/>
        <w:tabs>
          <w:tab w:val="left" w:pos="5800"/>
        </w:tabs>
        <w:rPr>
          <w:rFonts w:ascii="Arial" w:hAnsi="Arial" w:cs="Arial"/>
          <w:b w:val="0"/>
          <w:sz w:val="22"/>
          <w:szCs w:val="22"/>
        </w:rPr>
      </w:pPr>
    </w:p>
    <w:p w14:paraId="0B84D656" w14:textId="00EE2318" w:rsidR="007164A0" w:rsidRPr="007164A0" w:rsidRDefault="007164A0" w:rsidP="00FE7258">
      <w:pPr>
        <w:pStyle w:val="BodyText"/>
        <w:tabs>
          <w:tab w:val="left" w:pos="5800"/>
        </w:tabs>
        <w:rPr>
          <w:rFonts w:ascii="Arial" w:hAnsi="Arial" w:cs="Arial"/>
          <w:b w:val="0"/>
          <w:sz w:val="22"/>
          <w:szCs w:val="22"/>
        </w:rPr>
      </w:pPr>
      <w:r>
        <w:rPr>
          <w:rFonts w:ascii="Arial" w:hAnsi="Arial" w:cs="Arial"/>
          <w:b w:val="0"/>
          <w:sz w:val="22"/>
          <w:szCs w:val="22"/>
        </w:rPr>
        <w:t xml:space="preserve">I am acutely aware of the pressures we are all under currently, and apologise for the length of this update, but I believe that it provides </w:t>
      </w:r>
      <w:r w:rsidR="005558FD">
        <w:rPr>
          <w:rFonts w:ascii="Arial" w:hAnsi="Arial" w:cs="Arial"/>
          <w:b w:val="0"/>
          <w:sz w:val="22"/>
          <w:szCs w:val="22"/>
        </w:rPr>
        <w:t>important</w:t>
      </w:r>
      <w:r>
        <w:rPr>
          <w:rFonts w:ascii="Arial" w:hAnsi="Arial" w:cs="Arial"/>
          <w:b w:val="0"/>
          <w:sz w:val="22"/>
          <w:szCs w:val="22"/>
        </w:rPr>
        <w:t xml:space="preserve"> information on the changes occurring in our Health and Social Care System, and the measures we have been taking to ensure that you are as robustly represented as possible in this new System, and </w:t>
      </w:r>
      <w:r w:rsidR="005558FD">
        <w:rPr>
          <w:rFonts w:ascii="Arial" w:hAnsi="Arial" w:cs="Arial"/>
          <w:b w:val="0"/>
          <w:sz w:val="22"/>
          <w:szCs w:val="22"/>
        </w:rPr>
        <w:t xml:space="preserve">to </w:t>
      </w:r>
      <w:r>
        <w:rPr>
          <w:rFonts w:ascii="Arial" w:hAnsi="Arial" w:cs="Arial"/>
          <w:b w:val="0"/>
          <w:sz w:val="22"/>
          <w:szCs w:val="22"/>
        </w:rPr>
        <w:t xml:space="preserve">promote the value to that System of a thriving General Practice. </w:t>
      </w:r>
    </w:p>
    <w:p w14:paraId="322DA720" w14:textId="77777777" w:rsidR="00DB05D8" w:rsidRDefault="00DB05D8" w:rsidP="009B763C">
      <w:pPr>
        <w:pStyle w:val="BodyText"/>
        <w:tabs>
          <w:tab w:val="left" w:pos="5800"/>
        </w:tabs>
        <w:rPr>
          <w:rFonts w:ascii="Arial" w:hAnsi="Arial" w:cs="Arial"/>
          <w:b w:val="0"/>
          <w:sz w:val="22"/>
          <w:szCs w:val="22"/>
        </w:rPr>
      </w:pPr>
    </w:p>
    <w:p w14:paraId="14527F5D" w14:textId="77777777" w:rsidR="00DB05D8" w:rsidRDefault="00DB05D8" w:rsidP="00DB05D8">
      <w:pPr>
        <w:pStyle w:val="BodyText"/>
        <w:rPr>
          <w:rFonts w:ascii="Arial" w:hAnsi="Arial" w:cs="Arial"/>
          <w:b w:val="0"/>
          <w:sz w:val="22"/>
          <w:szCs w:val="22"/>
        </w:rPr>
      </w:pPr>
    </w:p>
    <w:p w14:paraId="10E3027C" w14:textId="3BECC729" w:rsidR="00DB05D8" w:rsidRDefault="00DB05D8" w:rsidP="00DB05D8">
      <w:pPr>
        <w:pStyle w:val="BodyText"/>
        <w:rPr>
          <w:rFonts w:ascii="Arial" w:hAnsi="Arial" w:cs="Arial"/>
          <w:b w:val="0"/>
          <w:sz w:val="22"/>
          <w:szCs w:val="22"/>
        </w:rPr>
      </w:pPr>
      <w:r w:rsidRPr="000846C1">
        <w:rPr>
          <w:rFonts w:ascii="Arial" w:hAnsi="Arial" w:cs="Arial"/>
          <w:b w:val="0"/>
          <w:sz w:val="22"/>
          <w:szCs w:val="22"/>
        </w:rPr>
        <w:t>Kind regards</w:t>
      </w:r>
    </w:p>
    <w:p w14:paraId="05A14877" w14:textId="77777777" w:rsidR="00DB05D8" w:rsidRPr="000846C1" w:rsidRDefault="00DB05D8" w:rsidP="00DB05D8">
      <w:pPr>
        <w:pStyle w:val="BodyText"/>
        <w:rPr>
          <w:rFonts w:ascii="Arial" w:hAnsi="Arial" w:cs="Arial"/>
          <w:b w:val="0"/>
          <w:sz w:val="22"/>
          <w:szCs w:val="22"/>
        </w:rPr>
      </w:pPr>
    </w:p>
    <w:p w14:paraId="7F0B47E8" w14:textId="0081CCBF" w:rsidR="00DB05D8" w:rsidRDefault="00DB05D8" w:rsidP="009B763C">
      <w:pPr>
        <w:pStyle w:val="BodyText"/>
        <w:tabs>
          <w:tab w:val="left" w:pos="5800"/>
        </w:tabs>
        <w:rPr>
          <w:rFonts w:ascii="Arial" w:hAnsi="Arial" w:cs="Arial"/>
          <w:b w:val="0"/>
          <w:sz w:val="22"/>
          <w:szCs w:val="22"/>
        </w:rPr>
      </w:pPr>
      <w:r w:rsidRPr="000846C1">
        <w:rPr>
          <w:rFonts w:ascii="Arial" w:eastAsia="Calibri" w:hAnsi="Arial" w:cs="Arial"/>
          <w:b w:val="0"/>
          <w:bCs w:val="0"/>
          <w:noProof/>
          <w:sz w:val="22"/>
          <w:szCs w:val="22"/>
          <w:lang w:val="en-GB" w:eastAsia="en-GB"/>
        </w:rPr>
        <w:drawing>
          <wp:inline distT="0" distB="0" distL="0" distR="0" wp14:anchorId="0E985D55" wp14:editId="06414439">
            <wp:extent cx="144780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666750"/>
                    </a:xfrm>
                    <a:prstGeom prst="rect">
                      <a:avLst/>
                    </a:prstGeom>
                    <a:noFill/>
                    <a:ln>
                      <a:noFill/>
                    </a:ln>
                  </pic:spPr>
                </pic:pic>
              </a:graphicData>
            </a:graphic>
          </wp:inline>
        </w:drawing>
      </w:r>
    </w:p>
    <w:p w14:paraId="24D080BA" w14:textId="7EEE945C" w:rsidR="007164A0" w:rsidRDefault="00DB05D8" w:rsidP="009B763C">
      <w:pPr>
        <w:pStyle w:val="BodyText"/>
        <w:tabs>
          <w:tab w:val="left" w:pos="5800"/>
        </w:tabs>
        <w:rPr>
          <w:color w:val="3152A0"/>
        </w:rPr>
      </w:pPr>
      <w:r w:rsidRPr="000846C1">
        <w:rPr>
          <w:rFonts w:ascii="Arial" w:hAnsi="Arial" w:cs="Arial"/>
          <w:b w:val="0"/>
          <w:sz w:val="22"/>
          <w:szCs w:val="22"/>
        </w:rPr>
        <w:t>Dr Berge Balian; Chair, Somerset Primary Care Board</w:t>
      </w:r>
    </w:p>
    <w:p w14:paraId="56D50DE1" w14:textId="468267CD" w:rsidR="007164A0" w:rsidRDefault="007164A0" w:rsidP="009B763C">
      <w:pPr>
        <w:pStyle w:val="BodyText"/>
        <w:tabs>
          <w:tab w:val="left" w:pos="5800"/>
        </w:tabs>
        <w:rPr>
          <w:color w:val="3152A0"/>
        </w:rPr>
      </w:pPr>
    </w:p>
    <w:p w14:paraId="13D4EF01" w14:textId="6AE1B06F" w:rsidR="007164A0" w:rsidRDefault="007164A0" w:rsidP="009B763C">
      <w:pPr>
        <w:pStyle w:val="BodyText"/>
        <w:tabs>
          <w:tab w:val="left" w:pos="5800"/>
        </w:tabs>
        <w:rPr>
          <w:color w:val="3152A0"/>
        </w:rPr>
      </w:pPr>
    </w:p>
    <w:p w14:paraId="6F3A7F91" w14:textId="323CD796" w:rsidR="007164A0" w:rsidRDefault="007164A0" w:rsidP="009B763C">
      <w:pPr>
        <w:pStyle w:val="BodyText"/>
        <w:tabs>
          <w:tab w:val="left" w:pos="5800"/>
        </w:tabs>
        <w:rPr>
          <w:color w:val="3152A0"/>
        </w:rPr>
      </w:pPr>
    </w:p>
    <w:p w14:paraId="63275D59" w14:textId="78350096" w:rsidR="007164A0" w:rsidRDefault="007164A0" w:rsidP="009B763C">
      <w:pPr>
        <w:pStyle w:val="BodyText"/>
        <w:tabs>
          <w:tab w:val="left" w:pos="5800"/>
        </w:tabs>
        <w:rPr>
          <w:color w:val="3152A0"/>
        </w:rPr>
      </w:pPr>
    </w:p>
    <w:p w14:paraId="246471DB" w14:textId="3C709FAC" w:rsidR="007164A0" w:rsidRDefault="007164A0" w:rsidP="009B763C">
      <w:pPr>
        <w:pStyle w:val="BodyText"/>
        <w:tabs>
          <w:tab w:val="left" w:pos="5800"/>
        </w:tabs>
        <w:rPr>
          <w:color w:val="3152A0"/>
        </w:rPr>
      </w:pPr>
    </w:p>
    <w:p w14:paraId="47AA5D67" w14:textId="6DCE230A" w:rsidR="007164A0" w:rsidRDefault="007164A0" w:rsidP="009B763C">
      <w:pPr>
        <w:pStyle w:val="BodyText"/>
        <w:tabs>
          <w:tab w:val="left" w:pos="5800"/>
        </w:tabs>
        <w:rPr>
          <w:color w:val="3152A0"/>
        </w:rPr>
      </w:pPr>
    </w:p>
    <w:p w14:paraId="182322AF" w14:textId="77777777" w:rsidR="007164A0" w:rsidRDefault="007164A0" w:rsidP="009B763C">
      <w:pPr>
        <w:pStyle w:val="BodyText"/>
        <w:tabs>
          <w:tab w:val="left" w:pos="5800"/>
        </w:tabs>
        <w:rPr>
          <w:color w:val="3152A0"/>
        </w:rPr>
      </w:pPr>
    </w:p>
    <w:sectPr w:rsidR="007164A0">
      <w:type w:val="continuous"/>
      <w:pgSz w:w="11910" w:h="16840"/>
      <w:pgMar w:top="620" w:right="60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77F82" w14:textId="77777777" w:rsidR="00B66B0A" w:rsidRDefault="00B66B0A" w:rsidP="00B66B0A">
      <w:r>
        <w:separator/>
      </w:r>
    </w:p>
  </w:endnote>
  <w:endnote w:type="continuationSeparator" w:id="0">
    <w:p w14:paraId="2D3FE4D6" w14:textId="77777777" w:rsidR="00B66B0A" w:rsidRDefault="00B66B0A" w:rsidP="00B6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5DB0" w14:textId="77777777" w:rsidR="00497C06" w:rsidRDefault="00497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43BC" w14:textId="77777777" w:rsidR="00B66B0A" w:rsidRDefault="00B66B0A" w:rsidP="00B66B0A">
    <w:pPr>
      <w:pStyle w:val="BodyText"/>
      <w:spacing w:before="99" w:line="280" w:lineRule="auto"/>
      <w:ind w:left="510" w:right="6364"/>
    </w:pPr>
    <w:r>
      <w:rPr>
        <w:color w:val="3152A0"/>
      </w:rPr>
      <w:t>C/O Somerset Local Medical Committee Crown Medical Centre</w:t>
    </w:r>
  </w:p>
  <w:p w14:paraId="460D404A" w14:textId="77777777" w:rsidR="00B66B0A" w:rsidRDefault="00B66B0A" w:rsidP="00B66B0A">
    <w:pPr>
      <w:pStyle w:val="BodyText"/>
      <w:spacing w:before="1" w:line="280" w:lineRule="auto"/>
      <w:ind w:left="510" w:right="6619"/>
    </w:pPr>
    <w:r>
      <w:rPr>
        <w:color w:val="3152A0"/>
      </w:rPr>
      <w:t>Venture Way, Taunton, TA2 8QY</w:t>
    </w:r>
  </w:p>
  <w:p w14:paraId="05682B2E" w14:textId="77777777" w:rsidR="00B66B0A" w:rsidRDefault="00B66B0A" w:rsidP="00B66B0A">
    <w:pPr>
      <w:pStyle w:val="BodyText"/>
      <w:spacing w:before="3"/>
      <w:rPr>
        <w:sz w:val="20"/>
      </w:rPr>
    </w:pPr>
  </w:p>
  <w:p w14:paraId="084D4474" w14:textId="7FCB4E94" w:rsidR="00B66B0A" w:rsidRDefault="00B66B0A" w:rsidP="00B66B0A">
    <w:pPr>
      <w:ind w:left="510"/>
      <w:rPr>
        <w:sz w:val="15"/>
      </w:rPr>
    </w:pPr>
    <w:r>
      <w:rPr>
        <w:b/>
        <w:color w:val="3152A0"/>
        <w:sz w:val="15"/>
      </w:rPr>
      <w:t xml:space="preserve">Chair: </w:t>
    </w:r>
    <w:r>
      <w:rPr>
        <w:color w:val="3152A0"/>
        <w:sz w:val="15"/>
      </w:rPr>
      <w:t>Dr Berge Balian</w:t>
    </w:r>
    <w:r>
      <w:rPr>
        <w:color w:val="3152A0"/>
        <w:sz w:val="15"/>
      </w:rPr>
      <w:br/>
    </w:r>
    <w:r w:rsidRPr="0057153E">
      <w:rPr>
        <w:b/>
        <w:color w:val="3152A0"/>
        <w:sz w:val="15"/>
      </w:rPr>
      <w:t xml:space="preserve">Vice </w:t>
    </w:r>
    <w:r>
      <w:rPr>
        <w:b/>
        <w:color w:val="3152A0"/>
        <w:sz w:val="15"/>
      </w:rPr>
      <w:t>Chair</w:t>
    </w:r>
    <w:r w:rsidRPr="0057153E">
      <w:rPr>
        <w:b/>
        <w:color w:val="3152A0"/>
        <w:sz w:val="15"/>
      </w:rPr>
      <w:t>:</w:t>
    </w:r>
    <w:r>
      <w:rPr>
        <w:color w:val="3152A0"/>
        <w:sz w:val="15"/>
      </w:rPr>
      <w:t xml:space="preserve"> Dr Karen Sylvester</w:t>
    </w:r>
    <w:r>
      <w:rPr>
        <w:color w:val="3152A0"/>
        <w:sz w:val="15"/>
      </w:rPr>
      <w:br/>
    </w:r>
    <w:r w:rsidRPr="0057153E">
      <w:rPr>
        <w:b/>
        <w:color w:val="3152A0"/>
        <w:sz w:val="15"/>
      </w:rPr>
      <w:t>Secretary:</w:t>
    </w:r>
    <w:r>
      <w:rPr>
        <w:color w:val="3152A0"/>
        <w:sz w:val="15"/>
      </w:rPr>
      <w:t xml:space="preserve"> </w:t>
    </w:r>
    <w:r w:rsidR="00497C06">
      <w:rPr>
        <w:color w:val="3152A0"/>
        <w:sz w:val="15"/>
      </w:rPr>
      <w:t>Ian Creek</w:t>
    </w:r>
  </w:p>
  <w:p w14:paraId="1747C739" w14:textId="77777777" w:rsidR="00B66B0A" w:rsidRDefault="00B66B0A" w:rsidP="00B66B0A">
    <w:pPr>
      <w:pStyle w:val="BodyText"/>
      <w:spacing w:before="3"/>
      <w:rPr>
        <w:b w:val="0"/>
        <w:sz w:val="20"/>
      </w:rPr>
    </w:pPr>
  </w:p>
  <w:p w14:paraId="37B28836" w14:textId="480D29A6" w:rsidR="00B66B0A" w:rsidRDefault="00B66B0A" w:rsidP="00B66B0A">
    <w:pPr>
      <w:ind w:left="510"/>
      <w:rPr>
        <w:sz w:val="15"/>
      </w:rPr>
    </w:pPr>
    <w:r>
      <w:rPr>
        <w:b/>
        <w:color w:val="3152A0"/>
        <w:w w:val="95"/>
        <w:sz w:val="15"/>
      </w:rPr>
      <w:t xml:space="preserve">Email:   </w:t>
    </w:r>
    <w:hyperlink r:id="rId1" w:history="1">
      <w:r w:rsidR="002E5F74" w:rsidRPr="00123142">
        <w:rPr>
          <w:rStyle w:val="Hyperlink"/>
          <w:b/>
          <w:w w:val="95"/>
          <w:sz w:val="15"/>
        </w:rPr>
        <w:t>sphadmin@nhs.net</w:t>
      </w:r>
    </w:hyperlink>
  </w:p>
  <w:p w14:paraId="5720436D" w14:textId="06932306" w:rsidR="00B66B0A" w:rsidRDefault="00B66B0A" w:rsidP="00B66B0A">
    <w:pPr>
      <w:spacing w:before="31"/>
      <w:ind w:left="510"/>
      <w:rPr>
        <w:b/>
        <w:sz w:val="20"/>
      </w:rPr>
    </w:pPr>
    <w:r>
      <w:rPr>
        <w:b/>
        <w:color w:val="3152A0"/>
        <w:sz w:val="15"/>
      </w:rPr>
      <w:t xml:space="preserve">Phone: </w:t>
    </w:r>
    <w:r w:rsidR="002E5F74">
      <w:rPr>
        <w:color w:val="3152A0"/>
        <w:sz w:val="15"/>
      </w:rPr>
      <w:t>07375 452623</w:t>
    </w:r>
    <w:r>
      <w:rPr>
        <w:color w:val="3152A0"/>
        <w:sz w:val="15"/>
      </w:rPr>
      <w:t xml:space="preserve"> </w:t>
    </w:r>
  </w:p>
  <w:p w14:paraId="0BC79533" w14:textId="77777777" w:rsidR="00B66B0A" w:rsidRDefault="00B66B0A" w:rsidP="00B66B0A">
    <w:pPr>
      <w:pStyle w:val="BodyText"/>
      <w:spacing w:before="9"/>
      <w:rPr>
        <w:b w:val="0"/>
        <w:sz w:val="12"/>
      </w:rPr>
    </w:pPr>
    <w:r>
      <w:rPr>
        <w:noProof/>
        <w:lang w:val="en-GB" w:eastAsia="en-GB"/>
      </w:rPr>
      <mc:AlternateContent>
        <mc:Choice Requires="wpg">
          <w:drawing>
            <wp:anchor distT="0" distB="0" distL="0" distR="0" simplePos="0" relativeHeight="251659264" behindDoc="0" locked="0" layoutInCell="1" allowOverlap="1" wp14:anchorId="02B38EE3" wp14:editId="3D7D4746">
              <wp:simplePos x="0" y="0"/>
              <wp:positionH relativeFrom="page">
                <wp:posOffset>443230</wp:posOffset>
              </wp:positionH>
              <wp:positionV relativeFrom="paragraph">
                <wp:posOffset>123190</wp:posOffset>
              </wp:positionV>
              <wp:extent cx="6658610" cy="57785"/>
              <wp:effectExtent l="5080" t="8890" r="381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57785"/>
                        <a:chOff x="699" y="195"/>
                        <a:chExt cx="10486" cy="91"/>
                      </a:xfrm>
                    </wpg:grpSpPr>
                    <wps:wsp>
                      <wps:cNvPr id="10" name="Line 4"/>
                      <wps:cNvCnPr/>
                      <wps:spPr bwMode="auto">
                        <a:xfrm>
                          <a:off x="709" y="205"/>
                          <a:ext cx="10465" cy="0"/>
                        </a:xfrm>
                        <a:prstGeom prst="line">
                          <a:avLst/>
                        </a:prstGeom>
                        <a:noFill/>
                        <a:ln w="12700">
                          <a:solidFill>
                            <a:srgbClr val="3152A0"/>
                          </a:solidFill>
                          <a:round/>
                          <a:headEnd/>
                          <a:tailEnd/>
                        </a:ln>
                        <a:extLst>
                          <a:ext uri="{909E8E84-426E-40DD-AFC4-6F175D3DCCD1}">
                            <a14:hiddenFill xmlns:a14="http://schemas.microsoft.com/office/drawing/2010/main">
                              <a:noFill/>
                            </a14:hiddenFill>
                          </a:ext>
                        </a:extLst>
                      </wps:spPr>
                      <wps:bodyPr/>
                    </wps:wsp>
                    <wps:wsp>
                      <wps:cNvPr id="11" name="Line 3"/>
                      <wps:cNvCnPr/>
                      <wps:spPr bwMode="auto">
                        <a:xfrm>
                          <a:off x="709" y="275"/>
                          <a:ext cx="10465" cy="0"/>
                        </a:xfrm>
                        <a:prstGeom prst="line">
                          <a:avLst/>
                        </a:prstGeom>
                        <a:noFill/>
                        <a:ln w="12700">
                          <a:solidFill>
                            <a:srgbClr val="65A8B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A4B728" id="Group 9" o:spid="_x0000_s1026" style="position:absolute;margin-left:34.9pt;margin-top:9.7pt;width:524.3pt;height:4.55pt;z-index:251659264;mso-wrap-distance-left:0;mso-wrap-distance-right:0;mso-position-horizontal-relative:page" coordorigin="699,195" coordsize="104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JplgIAALwHAAAOAAAAZHJzL2Uyb0RvYy54bWzsVdFumzAUfZ+0f7B4T4EUCKCSqgtJX7qt&#10;UrcPcIwBa2Aj2w2ppv37rm3C2m7Spm6a9rAXsH3t63POPbYvLo99hw5UKiZ44YVngYcoJ6JivCm8&#10;jx92i9RDSmNe4U5wWngPVHmX69evLsYhp0vRiq6iEkESrvJxKLxW6yH3fUVa2mN1JgbKIVgL2WMN&#10;Xdn4lcQjZO87fxkEiT8KWQ1SEKoUjJYu6K1t/rqmRL+va0U16goPsGn7lfa7N19/fYHzRuKhZWSC&#10;gV+AoseMw6ZzqhJrjO4l+y5Vz4gUStT6jIjeF3XNCLUcgE0YPGNzLcX9YLk0+dgMs0wg7TOdXpyW&#10;vDvcSsSqwss8xHEPJbK7osxIMw5NDjOu5XA33ErHD5o3gnxSEPafx02/cZPRfnwrKkiH77Ww0hxr&#10;2ZsUQBodbQUe5grQo0YEBpMkTpMQCkUgFq9WaewqRFooo1mVZIATYmE2R7bT2jCI0sStzEKzzMe5&#10;29PinHAZUmA19U1N9Xtq3rV4oLZIymg1qWk4ODlvGKcocmraGRt+K622Kleg6k+FWgWO8jKYKJ/E&#10;AsJJ7AhbI898cT5Ipa+p6JFpFF4HGGwN8OFGaSfNaYopCRc71nUwjvOOoxHkXa6CwK5QomOViZqg&#10;ks1+00l0wHCczsN4eXXa+Mk0sC2vbLaW4mo7tTVmnWsD0I6bfMAE8Ewtd14+Z0G2TbdptIiWyXYR&#10;BWW5uNptokWyC1dxeV5uNmX4xUALo7xlVUW5QXc6u2H0a9WcbhF36ubTO+vgP81uvQRgT38LGlzl&#10;KugstRfVgy2sHQeD/S2nhU+cdv4nnLb6t5yWxFfpm/9OMzew8dwPnGZvOHgirEGn58y8QY/70H78&#10;6K6/AgAA//8DAFBLAwQUAAYACAAAACEAalFmiuAAAAAJAQAADwAAAGRycy9kb3ducmV2LnhtbEyP&#10;QWvCQBCF74X+h2WE3uomtkqM2YhI25MUqoXS25odk2B2NmTXJP77jqd6mzdveO+bbD3aRvTY+dqR&#10;gngagUAqnKmpVPB9eH9OQPigyejGESq4ood1/viQ6dS4gb6w34dScAj5VCuoQmhTKX1RodV+6lok&#10;9k6uszqw7EppOj1wuG3kLIoW0uqauKHSLW4rLM77i1XwMehh8xK/9bvzaXv9Pcw/f3YxKvU0GTcr&#10;EAHH8H8MN3xGh5yZju5CxotGwWLJ5IH3y1cQNz+OE56OCmbJHGSeyfsP8j8AAAD//wMAUEsBAi0A&#10;FAAGAAgAAAAhALaDOJL+AAAA4QEAABMAAAAAAAAAAAAAAAAAAAAAAFtDb250ZW50X1R5cGVzXS54&#10;bWxQSwECLQAUAAYACAAAACEAOP0h/9YAAACUAQAACwAAAAAAAAAAAAAAAAAvAQAAX3JlbHMvLnJl&#10;bHNQSwECLQAUAAYACAAAACEAo+dSaZYCAAC8BwAADgAAAAAAAAAAAAAAAAAuAgAAZHJzL2Uyb0Rv&#10;Yy54bWxQSwECLQAUAAYACAAAACEAalFmiuAAAAAJAQAADwAAAAAAAAAAAAAAAADwBAAAZHJzL2Rv&#10;d25yZXYueG1sUEsFBgAAAAAEAAQA8wAAAP0FAAAAAA==&#10;">
              <v:line id="Line 4" o:spid="_x0000_s1027" style="position:absolute;visibility:visible;mso-wrap-style:square" from="709,205" to="111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YzDwgAAANsAAAAPAAAAZHJzL2Rvd25yZXYueG1sRI9Bb8Iw&#10;DIXvk/gPkZF2Gyk7oK0QEGKaxgWNAT/Aakwb0TilCW337/EBiZut9/ze58Vq8LXqqI0usIHpJANF&#10;XATruDRwOn6/fYCKCdliHZgM/FOE1XL0ssDchp7/qDukUkkIxxwNVCk1udaxqMhjnISGWLRzaD0m&#10;WdtS2xZ7Cfe1fs+ymfboWBoqbGhTUXE53LyBqyvpcuT9176z/W/z4z5vWb8z5nU8rOegEg3paX5c&#10;b63gC738IgPo5R0AAP//AwBQSwECLQAUAAYACAAAACEA2+H2y+4AAACFAQAAEwAAAAAAAAAAAAAA&#10;AAAAAAAAW0NvbnRlbnRfVHlwZXNdLnhtbFBLAQItABQABgAIAAAAIQBa9CxbvwAAABUBAAALAAAA&#10;AAAAAAAAAAAAAB8BAABfcmVscy8ucmVsc1BLAQItABQABgAIAAAAIQDV8YzDwgAAANsAAAAPAAAA&#10;AAAAAAAAAAAAAAcCAABkcnMvZG93bnJldi54bWxQSwUGAAAAAAMAAwC3AAAA9gIAAAAA&#10;" strokecolor="#3152a0" strokeweight="1pt"/>
              <v:line id="Line 3" o:spid="_x0000_s1028" style="position:absolute;visibility:visible;mso-wrap-style:square" from="709,275" to="1117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e5wgAAANsAAAAPAAAAZHJzL2Rvd25yZXYueG1sRI/NasMw&#10;EITvhbyD2EAupZbdQgmOZVMMgdJLyc8DbKWNZWqtjKU47ttHhUJvu8zszLdVs7hBzDSF3rOCIstB&#10;EGtveu4UnE/7py2IEJENDp5JwQ8FaOrVQ4Wl8Tc+0HyMnUghHEpUYGMcSymDtuQwZH4kTtrFTw5j&#10;WqdOmglvKdwN8jnPX6XDnlODxZFaS/r7eHUK2vHjqz09spvlYdbFi+XlM+GpzXp524GItMR/89/1&#10;u0n4Bfz+kgaQ9R0AAP//AwBQSwECLQAUAAYACAAAACEA2+H2y+4AAACFAQAAEwAAAAAAAAAAAAAA&#10;AAAAAAAAW0NvbnRlbnRfVHlwZXNdLnhtbFBLAQItABQABgAIAAAAIQBa9CxbvwAAABUBAAALAAAA&#10;AAAAAAAAAAAAAB8BAABfcmVscy8ucmVsc1BLAQItABQABgAIAAAAIQBfUQe5wgAAANsAAAAPAAAA&#10;AAAAAAAAAAAAAAcCAABkcnMvZG93bnJldi54bWxQSwUGAAAAAAMAAwC3AAAA9gIAAAAA&#10;" strokecolor="#65a8b0" strokeweight="1pt"/>
              <w10:wrap type="topAndBottom" anchorx="page"/>
            </v:group>
          </w:pict>
        </mc:Fallback>
      </mc:AlternateContent>
    </w:r>
  </w:p>
  <w:p w14:paraId="623B06FE" w14:textId="77777777" w:rsidR="00B66B0A" w:rsidRDefault="00B66B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E6C3" w14:textId="77777777" w:rsidR="00497C06" w:rsidRDefault="00497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BA29F" w14:textId="77777777" w:rsidR="00B66B0A" w:rsidRDefault="00B66B0A" w:rsidP="00B66B0A">
      <w:r>
        <w:separator/>
      </w:r>
    </w:p>
  </w:footnote>
  <w:footnote w:type="continuationSeparator" w:id="0">
    <w:p w14:paraId="27A6CF69" w14:textId="77777777" w:rsidR="00B66B0A" w:rsidRDefault="00B66B0A" w:rsidP="00B66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B30F9" w14:textId="77777777" w:rsidR="00497C06" w:rsidRDefault="00497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BA6B6" w14:textId="77777777" w:rsidR="00497C06" w:rsidRDefault="00497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C377" w14:textId="77777777" w:rsidR="00497C06" w:rsidRDefault="00497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01E81"/>
    <w:multiLevelType w:val="hybridMultilevel"/>
    <w:tmpl w:val="47D8A778"/>
    <w:lvl w:ilvl="0" w:tplc="5EBCC25E">
      <w:start w:val="25"/>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60"/>
    <w:rsid w:val="00043990"/>
    <w:rsid w:val="0006241A"/>
    <w:rsid w:val="000846C1"/>
    <w:rsid w:val="000C2349"/>
    <w:rsid w:val="00114177"/>
    <w:rsid w:val="001C35FA"/>
    <w:rsid w:val="001C6BB9"/>
    <w:rsid w:val="002170B8"/>
    <w:rsid w:val="00222F95"/>
    <w:rsid w:val="00277C33"/>
    <w:rsid w:val="00282D7F"/>
    <w:rsid w:val="002D1CA1"/>
    <w:rsid w:val="002E5F74"/>
    <w:rsid w:val="00313455"/>
    <w:rsid w:val="00322A84"/>
    <w:rsid w:val="00325133"/>
    <w:rsid w:val="003C0613"/>
    <w:rsid w:val="004128C0"/>
    <w:rsid w:val="0043381D"/>
    <w:rsid w:val="00445454"/>
    <w:rsid w:val="004755AF"/>
    <w:rsid w:val="00497C06"/>
    <w:rsid w:val="005558FD"/>
    <w:rsid w:val="0057153E"/>
    <w:rsid w:val="005B0C6E"/>
    <w:rsid w:val="005F0AC0"/>
    <w:rsid w:val="00604260"/>
    <w:rsid w:val="00643677"/>
    <w:rsid w:val="00653FB4"/>
    <w:rsid w:val="006E6329"/>
    <w:rsid w:val="006F569B"/>
    <w:rsid w:val="00711535"/>
    <w:rsid w:val="00714834"/>
    <w:rsid w:val="007164A0"/>
    <w:rsid w:val="0072575B"/>
    <w:rsid w:val="007B5E94"/>
    <w:rsid w:val="007D5B12"/>
    <w:rsid w:val="00886363"/>
    <w:rsid w:val="008A5010"/>
    <w:rsid w:val="0091592A"/>
    <w:rsid w:val="00942EE4"/>
    <w:rsid w:val="0097060C"/>
    <w:rsid w:val="00971D76"/>
    <w:rsid w:val="009806D3"/>
    <w:rsid w:val="009B22A6"/>
    <w:rsid w:val="009B27A5"/>
    <w:rsid w:val="009B763C"/>
    <w:rsid w:val="009E720A"/>
    <w:rsid w:val="00A05977"/>
    <w:rsid w:val="00A45B2C"/>
    <w:rsid w:val="00A87495"/>
    <w:rsid w:val="00AF1CFD"/>
    <w:rsid w:val="00B457D5"/>
    <w:rsid w:val="00B66B0A"/>
    <w:rsid w:val="00B711D4"/>
    <w:rsid w:val="00B84626"/>
    <w:rsid w:val="00BB7681"/>
    <w:rsid w:val="00BF0AEA"/>
    <w:rsid w:val="00C02103"/>
    <w:rsid w:val="00C12855"/>
    <w:rsid w:val="00C54F2D"/>
    <w:rsid w:val="00CB24CC"/>
    <w:rsid w:val="00CB25ED"/>
    <w:rsid w:val="00CF328C"/>
    <w:rsid w:val="00D04ADC"/>
    <w:rsid w:val="00D118FB"/>
    <w:rsid w:val="00D152EB"/>
    <w:rsid w:val="00D1705B"/>
    <w:rsid w:val="00D479AE"/>
    <w:rsid w:val="00D90B99"/>
    <w:rsid w:val="00DB05D8"/>
    <w:rsid w:val="00E02828"/>
    <w:rsid w:val="00E2152A"/>
    <w:rsid w:val="00F01780"/>
    <w:rsid w:val="00F03CD1"/>
    <w:rsid w:val="00F77FF3"/>
    <w:rsid w:val="00FE7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E8EF"/>
  <w15:docId w15:val="{6714DCF7-69E4-4ABE-BB27-F5A37A2C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241A"/>
    <w:rPr>
      <w:color w:val="0000FF" w:themeColor="hyperlink"/>
      <w:u w:val="single"/>
    </w:rPr>
  </w:style>
  <w:style w:type="paragraph" w:styleId="BalloonText">
    <w:name w:val="Balloon Text"/>
    <w:basedOn w:val="Normal"/>
    <w:link w:val="BalloonTextChar"/>
    <w:uiPriority w:val="99"/>
    <w:semiHidden/>
    <w:unhideWhenUsed/>
    <w:rsid w:val="005F0AC0"/>
    <w:rPr>
      <w:rFonts w:ascii="Tahoma" w:hAnsi="Tahoma" w:cs="Tahoma"/>
      <w:sz w:val="16"/>
      <w:szCs w:val="16"/>
    </w:rPr>
  </w:style>
  <w:style w:type="character" w:customStyle="1" w:styleId="BalloonTextChar">
    <w:name w:val="Balloon Text Char"/>
    <w:basedOn w:val="DefaultParagraphFont"/>
    <w:link w:val="BalloonText"/>
    <w:uiPriority w:val="99"/>
    <w:semiHidden/>
    <w:rsid w:val="005F0AC0"/>
    <w:rPr>
      <w:rFonts w:ascii="Tahoma" w:eastAsia="Verdana" w:hAnsi="Tahoma" w:cs="Tahoma"/>
      <w:sz w:val="16"/>
      <w:szCs w:val="16"/>
    </w:rPr>
  </w:style>
  <w:style w:type="paragraph" w:styleId="Header">
    <w:name w:val="header"/>
    <w:basedOn w:val="Normal"/>
    <w:link w:val="HeaderChar"/>
    <w:uiPriority w:val="99"/>
    <w:unhideWhenUsed/>
    <w:rsid w:val="00B66B0A"/>
    <w:pPr>
      <w:tabs>
        <w:tab w:val="center" w:pos="4513"/>
        <w:tab w:val="right" w:pos="9026"/>
      </w:tabs>
    </w:pPr>
  </w:style>
  <w:style w:type="character" w:customStyle="1" w:styleId="HeaderChar">
    <w:name w:val="Header Char"/>
    <w:basedOn w:val="DefaultParagraphFont"/>
    <w:link w:val="Header"/>
    <w:uiPriority w:val="99"/>
    <w:rsid w:val="00B66B0A"/>
    <w:rPr>
      <w:rFonts w:ascii="Verdana" w:eastAsia="Verdana" w:hAnsi="Verdana" w:cs="Verdana"/>
    </w:rPr>
  </w:style>
  <w:style w:type="paragraph" w:styleId="Footer">
    <w:name w:val="footer"/>
    <w:basedOn w:val="Normal"/>
    <w:link w:val="FooterChar"/>
    <w:uiPriority w:val="99"/>
    <w:unhideWhenUsed/>
    <w:rsid w:val="00B66B0A"/>
    <w:pPr>
      <w:tabs>
        <w:tab w:val="center" w:pos="4513"/>
        <w:tab w:val="right" w:pos="9026"/>
      </w:tabs>
    </w:pPr>
  </w:style>
  <w:style w:type="character" w:customStyle="1" w:styleId="FooterChar">
    <w:name w:val="Footer Char"/>
    <w:basedOn w:val="DefaultParagraphFont"/>
    <w:link w:val="Footer"/>
    <w:uiPriority w:val="99"/>
    <w:rsid w:val="00B66B0A"/>
    <w:rPr>
      <w:rFonts w:ascii="Verdana" w:eastAsia="Verdana" w:hAnsi="Verdana" w:cs="Verdana"/>
    </w:rPr>
  </w:style>
  <w:style w:type="character" w:customStyle="1" w:styleId="UnresolvedMention1">
    <w:name w:val="Unresolved Mention1"/>
    <w:basedOn w:val="DefaultParagraphFont"/>
    <w:uiPriority w:val="99"/>
    <w:semiHidden/>
    <w:unhideWhenUsed/>
    <w:rsid w:val="002E5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50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sphadmi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BE14B-2F2D-4117-93B7-3BADED30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Sarah (Somerset LMC)</dc:creator>
  <cp:lastModifiedBy>Johns Sarah (Somerset Local Medical Committee)</cp:lastModifiedBy>
  <cp:revision>2</cp:revision>
  <dcterms:created xsi:type="dcterms:W3CDTF">2022-05-27T07:39:00Z</dcterms:created>
  <dcterms:modified xsi:type="dcterms:W3CDTF">2022-05-27T07:39:00Z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Adobe InDesign CC 2017 (Macintosh)</vt:lpwstr>
  </property>
  <property fmtid="{D5CDD505-2E9C-101B-9397-08002B2CF9AE}" pid="4" name="LastSaved">
    <vt:filetime>2017-06-22T00:00:00Z</vt:filetime>
  </property>
</Properties>
</file>