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9A" w:rsidRPr="0025709A" w:rsidRDefault="0025709A" w:rsidP="0025709A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sz w:val="45"/>
          <w:szCs w:val="45"/>
          <w:lang w:eastAsia="en-GB"/>
        </w:rPr>
      </w:pPr>
      <w:r w:rsidRPr="0025709A">
        <w:rPr>
          <w:rFonts w:ascii="Segoe UI" w:eastAsia="Times New Roman" w:hAnsi="Segoe UI" w:cs="Segoe UI"/>
          <w:sz w:val="45"/>
          <w:szCs w:val="45"/>
          <w:lang w:eastAsia="en-GB"/>
        </w:rPr>
        <w:t>COVID-19 Boost</w:t>
      </w:r>
      <w:bookmarkStart w:id="0" w:name="_GoBack"/>
      <w:bookmarkEnd w:id="0"/>
      <w:r w:rsidRPr="0025709A">
        <w:rPr>
          <w:rFonts w:ascii="Segoe UI" w:eastAsia="Times New Roman" w:hAnsi="Segoe UI" w:cs="Segoe UI"/>
          <w:sz w:val="45"/>
          <w:szCs w:val="45"/>
          <w:lang w:eastAsia="en-GB"/>
        </w:rPr>
        <w:t>er codes</w:t>
      </w:r>
    </w:p>
    <w:p w:rsidR="0025709A" w:rsidRPr="0025709A" w:rsidRDefault="0025709A" w:rsidP="002570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25709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 COVID-19 booster code was included in MKB178.</w:t>
      </w:r>
    </w:p>
    <w:p w:rsidR="0025709A" w:rsidRPr="0025709A" w:rsidRDefault="0025709A" w:rsidP="002570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25709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Booster codes are not yet being received from NHS Digital and filed into EMIS Web.  This is expected to commence shortly. The booster codes will then be auto-filed on the patient record.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4"/>
        <w:gridCol w:w="3004"/>
      </w:tblGrid>
      <w:tr w:rsidR="0025709A" w:rsidRPr="0025709A" w:rsidTr="0025709A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SNOMED CT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Read code (for Read code organisations only)</w:t>
            </w:r>
          </w:p>
        </w:tc>
      </w:tr>
      <w:tr w:rsidR="0025709A" w:rsidRPr="0025709A" w:rsidTr="0025709A"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COVID-19 booster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1362591000000103</w:t>
            </w: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br/>
              <w:t>Immunisation course to maintain protection against SARS-CoV-2 (severe acute respiratory syndrome coronavirus 2)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^ESCT1423363</w:t>
            </w: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br/>
              <w:t>Immunisation course to maintain protection against SARS-CoV-2 (severe acute respiratory syndrome coronavirus 2)</w:t>
            </w:r>
          </w:p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:rsidR="0025709A" w:rsidRPr="0025709A" w:rsidRDefault="0025709A" w:rsidP="002570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25709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  <w:t>For immune-suppressant patients, new third, fourth and fifth dose codes are planned to be released into MKB179.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111"/>
      </w:tblGrid>
      <w:tr w:rsidR="0025709A" w:rsidRPr="0025709A" w:rsidTr="0025709A"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SNOMED CT</w:t>
            </w:r>
          </w:p>
        </w:tc>
      </w:tr>
      <w:tr w:rsidR="0025709A" w:rsidRPr="0025709A" w:rsidTr="0025709A"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Third dose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1363861000000103 Administration of third dose of severe acute respiratory syndrome coronavirus 2 vaccine (procedure)</w:t>
            </w:r>
          </w:p>
        </w:tc>
      </w:tr>
      <w:tr w:rsidR="0025709A" w:rsidRPr="0025709A" w:rsidTr="0025709A"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Fourth dose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1363791000000101 Administration of fourth dose of severe acute respiratory syndrome coronavirus 2 vaccine (procedure)</w:t>
            </w:r>
          </w:p>
        </w:tc>
      </w:tr>
      <w:tr w:rsidR="0025709A" w:rsidRPr="0025709A" w:rsidTr="0025709A"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Fifth dose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1363831000000108 Administration of fifth dose of severe acute respiratory syndrome coronavirus 2 vaccine (procedure)</w:t>
            </w:r>
          </w:p>
        </w:tc>
      </w:tr>
    </w:tbl>
    <w:p w:rsidR="0025709A" w:rsidRPr="0025709A" w:rsidRDefault="0025709A" w:rsidP="0025709A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sz w:val="45"/>
          <w:szCs w:val="45"/>
          <w:lang w:eastAsia="en-GB"/>
        </w:rPr>
      </w:pPr>
      <w:r w:rsidRPr="0025709A">
        <w:rPr>
          <w:rFonts w:ascii="Segoe UI" w:eastAsia="Times New Roman" w:hAnsi="Segoe UI" w:cs="Segoe UI"/>
          <w:sz w:val="45"/>
          <w:szCs w:val="45"/>
          <w:lang w:eastAsia="en-GB"/>
        </w:rPr>
        <w:t>COVID-19 vaccine name changes</w:t>
      </w:r>
    </w:p>
    <w:p w:rsidR="0025709A" w:rsidRPr="0025709A" w:rsidRDefault="0025709A" w:rsidP="002570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25709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Several vaccines have undergone name changes on the NHS Dictionary of medicines and devices (</w:t>
      </w:r>
      <w:proofErr w:type="spellStart"/>
      <w:r w:rsidRPr="0025709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dm+d</w:t>
      </w:r>
      <w:proofErr w:type="spellEnd"/>
      <w:r w:rsidRPr="0025709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) database.  The vaccine name that is recorded in EMIS Web, is the name the vaccine was called at the time of being administered to the patient.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28"/>
        <w:gridCol w:w="2693"/>
        <w:gridCol w:w="2835"/>
      </w:tblGrid>
      <w:tr w:rsidR="0025709A" w:rsidRPr="0025709A" w:rsidTr="0025709A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Common name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Original code name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Previous term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GB"/>
              </w:rPr>
              <w:t>Latest term</w:t>
            </w:r>
          </w:p>
        </w:tc>
      </w:tr>
      <w:tr w:rsidR="0025709A" w:rsidRPr="0025709A" w:rsidTr="0025709A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Pfizer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Courageous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COVID-19 mRNA Vaccine Pfizer-</w:t>
            </w: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BioNTech</w:t>
            </w:r>
            <w:proofErr w:type="spell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BNT162b2 30micrograms/0.3ml dose concentrate for suspension for injection multidose vials</w:t>
            </w:r>
          </w:p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Comirnaty</w:t>
            </w:r>
            <w:proofErr w:type="spell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Covid-19 </w:t>
            </w: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mRna</w:t>
            </w:r>
            <w:proofErr w:type="spell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Vaccine Concentrate </w:t>
            </w:r>
            <w:proofErr w:type="gram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For</w:t>
            </w:r>
            <w:proofErr w:type="gram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Dispersion For Injection 30 micrograms/0.3 ml dose, multidose vial</w:t>
            </w:r>
          </w:p>
        </w:tc>
      </w:tr>
      <w:tr w:rsidR="0025709A" w:rsidRPr="0025709A" w:rsidTr="0025709A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AstraZeneca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Talent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COVID-19 Vaccine AstraZeneca (ChAdOx1 S [recombinant]) 5x10,000,000,000 viral particles/0.5ml dose solution for injection multidose vials</w:t>
            </w:r>
          </w:p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Covid-19 Vaccine AstraZeneca (ChAdOx1 S recombinant) Suspension </w:t>
            </w:r>
            <w:proofErr w:type="gram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For</w:t>
            </w:r>
            <w:proofErr w:type="gram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Injection 5x10 billion viral particle/0.5 ml multidose vial</w:t>
            </w:r>
          </w:p>
        </w:tc>
      </w:tr>
      <w:tr w:rsidR="0025709A" w:rsidRPr="0025709A" w:rsidTr="0025709A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Janssen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Astute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COVID-19 Vaccine Janssen (Ad26.COV2-S [recombinant]) 0.5ml dose solution for injection multidose vials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Covid-19 Vaccine Janssen (Ad26.Cov2-S recombinant) Suspension </w:t>
            </w:r>
            <w:proofErr w:type="gram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For</w:t>
            </w:r>
            <w:proofErr w:type="gram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Injection 0.5 ml dose, multidose vial</w:t>
            </w:r>
          </w:p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5709A" w:rsidRPr="0025709A" w:rsidTr="0025709A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Moderna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COVID-19 mRNA (nucleoside modified) Vaccine </w:t>
            </w: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Moderna</w:t>
            </w:r>
            <w:proofErr w:type="spell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0.1mg/0.5ml dose dispersion for injection multidose vials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Spikevax</w:t>
            </w:r>
            <w:proofErr w:type="spell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Covid-19 </w:t>
            </w: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mRna</w:t>
            </w:r>
            <w:proofErr w:type="spell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 xml:space="preserve"> (nucleoside-modified) Vaccine (</w:t>
            </w:r>
            <w:proofErr w:type="spellStart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Moderna</w:t>
            </w:r>
            <w:proofErr w:type="spellEnd"/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) Dispersion for injection 0.1 mg/0.5 ml dose, multidose vial</w:t>
            </w:r>
          </w:p>
          <w:p w:rsidR="0025709A" w:rsidRPr="0025709A" w:rsidRDefault="0025709A" w:rsidP="0025709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</w:pPr>
            <w:r w:rsidRPr="0025709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:rsidR="0025709A" w:rsidRDefault="0025709A"/>
    <w:sectPr w:rsidR="0025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9A"/>
    <w:rsid w:val="0025709A"/>
    <w:rsid w:val="009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35B35-DEEB-4742-87AB-080E10F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0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t-marker">
    <w:name w:val="hot-marker"/>
    <w:basedOn w:val="Normal"/>
    <w:rsid w:val="0025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7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Maria (WELLS HEALTH CENTRE - L85002)</dc:creator>
  <cp:keywords/>
  <dc:description/>
  <cp:lastModifiedBy>Mason Amanda (Roaming)</cp:lastModifiedBy>
  <cp:revision>2</cp:revision>
  <dcterms:created xsi:type="dcterms:W3CDTF">2021-09-28T13:51:00Z</dcterms:created>
  <dcterms:modified xsi:type="dcterms:W3CDTF">2021-09-28T13:51:00Z</dcterms:modified>
</cp:coreProperties>
</file>