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C315" w14:textId="77777777" w:rsidR="0088447A" w:rsidRDefault="0088447A" w:rsidP="0088447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Musgrove Park Hospital, Taunton &amp; Yeovil District Hospital</w:t>
      </w:r>
    </w:p>
    <w:p w14:paraId="34366D5E" w14:textId="77777777" w:rsidR="00EA503A" w:rsidRDefault="00EA503A" w:rsidP="00EA503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EA503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522A49" wp14:editId="6B2CDE5A">
                <wp:simplePos x="0" y="0"/>
                <wp:positionH relativeFrom="column">
                  <wp:posOffset>9525</wp:posOffset>
                </wp:positionH>
                <wp:positionV relativeFrom="paragraph">
                  <wp:posOffset>137160</wp:posOffset>
                </wp:positionV>
                <wp:extent cx="6229350" cy="3524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52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F43E8" id="Rounded Rectangle 1" o:spid="_x0000_s1026" style="position:absolute;margin-left:.75pt;margin-top:10.8pt;width:490.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" fillcolor="#ffc000" strokecolor="#243f60 [1604]" strokeweight="2pt"/>
            </w:pict>
          </mc:Fallback>
        </mc:AlternateContent>
      </w:r>
    </w:p>
    <w:p w14:paraId="270E7FD9" w14:textId="77777777" w:rsidR="00C737D9" w:rsidRPr="00EA503A" w:rsidRDefault="00585D07" w:rsidP="00EA503A">
      <w:pPr>
        <w:spacing w:after="0" w:line="240" w:lineRule="auto"/>
        <w:jc w:val="center"/>
        <w:rPr>
          <w:b/>
          <w:sz w:val="32"/>
          <w:szCs w:val="28"/>
          <w:lang w:val="en-US"/>
        </w:rPr>
      </w:pPr>
      <w:r>
        <w:rPr>
          <w:b/>
          <w:sz w:val="28"/>
          <w:szCs w:val="28"/>
          <w:lang w:val="en-US"/>
        </w:rPr>
        <w:t>PREGNANCY</w:t>
      </w:r>
      <w:r w:rsidR="00531669" w:rsidRPr="00EA503A">
        <w:rPr>
          <w:b/>
          <w:sz w:val="28"/>
          <w:szCs w:val="28"/>
          <w:lang w:val="en-US"/>
        </w:rPr>
        <w:t xml:space="preserve"> IN </w:t>
      </w:r>
      <w:r>
        <w:rPr>
          <w:b/>
          <w:sz w:val="28"/>
          <w:szCs w:val="28"/>
          <w:lang w:val="en-US"/>
        </w:rPr>
        <w:t xml:space="preserve">TYPE </w:t>
      </w:r>
      <w:r w:rsidR="00D7336B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DIABETES</w:t>
      </w:r>
    </w:p>
    <w:p w14:paraId="724B735B" w14:textId="77777777" w:rsidR="00EA503A" w:rsidRPr="00372F63" w:rsidRDefault="00EA503A" w:rsidP="00EA503A">
      <w:pPr>
        <w:spacing w:after="0" w:line="240" w:lineRule="auto"/>
        <w:rPr>
          <w:b/>
          <w:sz w:val="16"/>
          <w:szCs w:val="16"/>
          <w:lang w:val="en-US"/>
        </w:rPr>
      </w:pPr>
    </w:p>
    <w:p w14:paraId="53956DDB" w14:textId="77777777" w:rsidR="00F544B6" w:rsidRPr="00372F63" w:rsidRDefault="00F544B6" w:rsidP="00372F63">
      <w:pPr>
        <w:spacing w:after="0" w:line="240" w:lineRule="auto"/>
        <w:rPr>
          <w:sz w:val="16"/>
          <w:szCs w:val="16"/>
          <w:lang w:val="en-US"/>
        </w:rPr>
      </w:pPr>
    </w:p>
    <w:p w14:paraId="26A457E1" w14:textId="77777777" w:rsidR="00585D07" w:rsidRDefault="00EA503A" w:rsidP="00372F63">
      <w:pPr>
        <w:spacing w:after="0" w:line="240" w:lineRule="auto"/>
        <w:rPr>
          <w:lang w:val="en-US"/>
        </w:rPr>
      </w:pPr>
      <w:r w:rsidRPr="00402FA3">
        <w:rPr>
          <w:lang w:val="en-US"/>
        </w:rPr>
        <w:t>This is a brief summary of NICE guideline NG</w:t>
      </w:r>
      <w:r w:rsidR="00CC54E8">
        <w:rPr>
          <w:lang w:val="en-US"/>
        </w:rPr>
        <w:t>3</w:t>
      </w:r>
      <w:r w:rsidRPr="00402FA3">
        <w:rPr>
          <w:lang w:val="en-US"/>
        </w:rPr>
        <w:t xml:space="preserve"> with local input.</w:t>
      </w:r>
      <w:r w:rsidR="000856A6">
        <w:rPr>
          <w:lang w:val="en-US"/>
        </w:rPr>
        <w:t xml:space="preserve">  </w:t>
      </w:r>
      <w:r w:rsidR="0060742B">
        <w:rPr>
          <w:lang w:val="en-US"/>
        </w:rPr>
        <w:t xml:space="preserve">Women with any type of diabetes have higher risk pregnancies. Risk of miscarriage, congenital abnormality, stillbirth, macrosomia is increased and worsening of pre-existing retinopathy and nephropathy can occur.  These risks </w:t>
      </w:r>
      <w:r w:rsidR="0060742B">
        <w:rPr>
          <w:b/>
          <w:lang w:val="en-US"/>
        </w:rPr>
        <w:t xml:space="preserve">can </w:t>
      </w:r>
      <w:r w:rsidR="0060742B">
        <w:rPr>
          <w:lang w:val="en-US"/>
        </w:rPr>
        <w:t xml:space="preserve">be reduced with </w:t>
      </w:r>
      <w:r w:rsidR="00585D07">
        <w:rPr>
          <w:lang w:val="en-US"/>
        </w:rPr>
        <w:t>careful diabetes care and regular support from the antenatal team.  See fertility planning guideline if woman is not pregnant</w:t>
      </w:r>
    </w:p>
    <w:p w14:paraId="09CC2D1B" w14:textId="77777777" w:rsidR="00585D07" w:rsidRPr="0060742B" w:rsidRDefault="00585D07" w:rsidP="00372F63">
      <w:pPr>
        <w:spacing w:after="0" w:line="240" w:lineRule="auto"/>
        <w:rPr>
          <w:lang w:val="en-US"/>
        </w:rPr>
      </w:pPr>
    </w:p>
    <w:p w14:paraId="78EB1A87" w14:textId="77777777" w:rsidR="00585D07" w:rsidRPr="000856A6" w:rsidRDefault="00585D07" w:rsidP="00585D07">
      <w:pPr>
        <w:ind w:right="-472"/>
        <w:contextualSpacing/>
      </w:pPr>
      <w:r w:rsidRPr="00585D07">
        <w:rPr>
          <w:b/>
        </w:rPr>
        <w:t xml:space="preserve">If a </w:t>
      </w:r>
      <w:proofErr w:type="gramStart"/>
      <w:r w:rsidRPr="00585D07">
        <w:rPr>
          <w:b/>
        </w:rPr>
        <w:t>women</w:t>
      </w:r>
      <w:proofErr w:type="gramEnd"/>
      <w:r w:rsidRPr="00585D07">
        <w:rPr>
          <w:b/>
        </w:rPr>
        <w:t xml:space="preserve"> with diabetes is pregnant</w:t>
      </w:r>
      <w:r>
        <w:t xml:space="preserve"> - </w:t>
      </w:r>
      <w:r w:rsidRPr="00585D07">
        <w:rPr>
          <w:b/>
          <w:u w:val="single"/>
        </w:rPr>
        <w:t>same day</w:t>
      </w:r>
      <w:r w:rsidRPr="000856A6">
        <w:t xml:space="preserve"> referral to Medical antenatal clinic:</w:t>
      </w:r>
    </w:p>
    <w:p w14:paraId="6E65B64F" w14:textId="0B96BA30" w:rsidR="00585D07" w:rsidRDefault="0088447A" w:rsidP="00585D07">
      <w:pPr>
        <w:ind w:left="720" w:right="-472"/>
        <w:contextualSpacing/>
      </w:pPr>
      <w:r>
        <w:t xml:space="preserve">MPH- </w:t>
      </w:r>
      <w:r w:rsidR="00585D07" w:rsidRPr="000856A6">
        <w:t xml:space="preserve">01823 343671 (Monday to Friday 10am to 4pm) or email </w:t>
      </w:r>
      <w:hyperlink r:id="rId7" w:history="1">
        <w:r w:rsidRPr="00BE27C1">
          <w:rPr>
            <w:rStyle w:val="Hyperlink"/>
          </w:rPr>
          <w:t>diabetes.centre@somersetft.nhs.uk</w:t>
        </w:r>
      </w:hyperlink>
      <w:r w:rsidR="00585D07" w:rsidRPr="000856A6">
        <w:t>.  They will be seen in the next clinic (Every Friday)</w:t>
      </w:r>
    </w:p>
    <w:p w14:paraId="67C284F9" w14:textId="2E564463" w:rsidR="0088447A" w:rsidRPr="000856A6" w:rsidRDefault="0088447A" w:rsidP="0088447A">
      <w:pPr>
        <w:ind w:left="720" w:right="-472"/>
        <w:contextualSpacing/>
      </w:pPr>
      <w:r>
        <w:rPr>
          <w:b/>
        </w:rPr>
        <w:t xml:space="preserve">YDH:  </w:t>
      </w:r>
      <w:r>
        <w:t xml:space="preserve">01935 384827 or 384468 (Mon – Friday 9AM to 3PM) or email   </w:t>
      </w:r>
      <w:hyperlink r:id="rId8" w:history="1">
        <w:r w:rsidR="00F37EBF">
          <w:rPr>
            <w:rStyle w:val="Hyperlink"/>
          </w:rPr>
          <w:t>diabetesandendocrine@ydh.nhs.uk</w:t>
        </w:r>
      </w:hyperlink>
      <w:r w:rsidR="00F37EBF">
        <w:rPr>
          <w:color w:val="1F497D"/>
        </w:rPr>
        <w:t xml:space="preserve"> </w:t>
      </w:r>
      <w:r>
        <w:t xml:space="preserve"> They will be been in the next clinic (every Thursday)</w:t>
      </w:r>
    </w:p>
    <w:p w14:paraId="4F0FEBE9" w14:textId="77777777" w:rsidR="00EA503A" w:rsidRPr="00372F63" w:rsidRDefault="00EA503A" w:rsidP="00372F63">
      <w:pPr>
        <w:spacing w:after="0" w:line="240" w:lineRule="auto"/>
        <w:rPr>
          <w:sz w:val="16"/>
          <w:szCs w:val="16"/>
          <w:lang w:val="en-US"/>
        </w:rPr>
      </w:pPr>
    </w:p>
    <w:p w14:paraId="30DA232F" w14:textId="77777777" w:rsidR="00EA503A" w:rsidRPr="00402FA3" w:rsidRDefault="0060742B" w:rsidP="00372F6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What to do</w:t>
      </w:r>
    </w:p>
    <w:p w14:paraId="3B849E3D" w14:textId="1214AA21" w:rsidR="00585D07" w:rsidRDefault="00585D07" w:rsidP="00585D07">
      <w:pPr>
        <w:numPr>
          <w:ilvl w:val="0"/>
          <w:numId w:val="8"/>
        </w:numPr>
        <w:spacing w:after="0" w:line="240" w:lineRule="auto"/>
      </w:pPr>
      <w:r>
        <w:rPr>
          <w:b/>
        </w:rPr>
        <w:t xml:space="preserve">Prescribe </w:t>
      </w:r>
      <w:r w:rsidRPr="000856A6">
        <w:rPr>
          <w:b/>
        </w:rPr>
        <w:t>Folic Acid 5mg</w:t>
      </w:r>
      <w:r w:rsidRPr="000856A6">
        <w:t xml:space="preserve"> od until end of 12</w:t>
      </w:r>
      <w:r w:rsidRPr="000856A6">
        <w:rPr>
          <w:vertAlign w:val="superscript"/>
        </w:rPr>
        <w:t>th</w:t>
      </w:r>
      <w:r w:rsidRPr="000856A6">
        <w:t xml:space="preserve"> week of pregnancy</w:t>
      </w:r>
    </w:p>
    <w:p w14:paraId="69B74DAB" w14:textId="77777777" w:rsidR="008A3B97" w:rsidRDefault="008A3B97" w:rsidP="00585D07">
      <w:pPr>
        <w:numPr>
          <w:ilvl w:val="0"/>
          <w:numId w:val="8"/>
        </w:numPr>
        <w:spacing w:after="0" w:line="240" w:lineRule="auto"/>
      </w:pPr>
      <w:r>
        <w:rPr>
          <w:b/>
        </w:rPr>
        <w:t xml:space="preserve">Recomment pregnancy multivitamin </w:t>
      </w:r>
      <w:r>
        <w:t>containing 10mcg Vitamin D for the whole of the pregnancy</w:t>
      </w:r>
    </w:p>
    <w:p w14:paraId="382B8C36" w14:textId="77777777" w:rsidR="00585D07" w:rsidRPr="000856A6" w:rsidRDefault="00585D07" w:rsidP="00585D07">
      <w:pPr>
        <w:spacing w:after="0" w:line="240" w:lineRule="auto"/>
      </w:pPr>
    </w:p>
    <w:p w14:paraId="79AECD74" w14:textId="77777777" w:rsidR="00585D07" w:rsidRPr="000856A6" w:rsidRDefault="00585D07" w:rsidP="00585D07">
      <w:pPr>
        <w:numPr>
          <w:ilvl w:val="0"/>
          <w:numId w:val="8"/>
        </w:numPr>
        <w:spacing w:after="0" w:line="240" w:lineRule="auto"/>
      </w:pPr>
      <w:r w:rsidRPr="000856A6">
        <w:rPr>
          <w:b/>
        </w:rPr>
        <w:t>Diabetes medication</w:t>
      </w:r>
      <w:r w:rsidRPr="000856A6">
        <w:t xml:space="preserve"> review</w:t>
      </w:r>
    </w:p>
    <w:p w14:paraId="420CD32D" w14:textId="77777777" w:rsidR="00585D07" w:rsidRPr="000856A6" w:rsidRDefault="00585D07" w:rsidP="00585D07">
      <w:pPr>
        <w:numPr>
          <w:ilvl w:val="1"/>
          <w:numId w:val="8"/>
        </w:numPr>
        <w:spacing w:after="0" w:line="240" w:lineRule="auto"/>
      </w:pPr>
      <w:r w:rsidRPr="000856A6">
        <w:t>Metformin and Insulin only safe medications for pregnancy.</w:t>
      </w:r>
    </w:p>
    <w:p w14:paraId="010E3EE4" w14:textId="77777777" w:rsidR="00B34984" w:rsidRDefault="00585D07" w:rsidP="00585D07">
      <w:pPr>
        <w:numPr>
          <w:ilvl w:val="1"/>
          <w:numId w:val="8"/>
        </w:numPr>
        <w:spacing w:after="0" w:line="240" w:lineRule="auto"/>
      </w:pPr>
      <w:r w:rsidRPr="000856A6">
        <w:t>Review diabetes drugs &amp; stop other meds changing to above if needed</w:t>
      </w:r>
    </w:p>
    <w:p w14:paraId="1A8F66A1" w14:textId="58EA52E0" w:rsidR="00585D07" w:rsidRDefault="00585D07" w:rsidP="00585D07">
      <w:pPr>
        <w:numPr>
          <w:ilvl w:val="1"/>
          <w:numId w:val="8"/>
        </w:numPr>
        <w:spacing w:after="0" w:line="240" w:lineRule="auto"/>
      </w:pPr>
      <w:r>
        <w:t xml:space="preserve">If unsure what to </w:t>
      </w:r>
      <w:proofErr w:type="gramStart"/>
      <w:r>
        <w:t>change</w:t>
      </w:r>
      <w:proofErr w:type="gramEnd"/>
      <w:r>
        <w:t xml:space="preserve"> contact </w:t>
      </w:r>
      <w:r w:rsidR="0088447A">
        <w:t xml:space="preserve">MPH or YDH as above </w:t>
      </w:r>
      <w:r>
        <w:t>urgently</w:t>
      </w:r>
    </w:p>
    <w:p w14:paraId="0A60F201" w14:textId="77777777" w:rsidR="00585D07" w:rsidRPr="000856A6" w:rsidRDefault="00585D07" w:rsidP="00585D07">
      <w:pPr>
        <w:spacing w:after="0" w:line="240" w:lineRule="auto"/>
      </w:pPr>
    </w:p>
    <w:p w14:paraId="4430C23A" w14:textId="77777777" w:rsidR="00B34984" w:rsidRPr="00B34984" w:rsidRDefault="00B34984" w:rsidP="000856A6">
      <w:pPr>
        <w:numPr>
          <w:ilvl w:val="0"/>
          <w:numId w:val="8"/>
        </w:numPr>
        <w:spacing w:after="0" w:line="240" w:lineRule="auto"/>
        <w:rPr>
          <w:b/>
        </w:rPr>
      </w:pPr>
      <w:r w:rsidRPr="00B34984">
        <w:rPr>
          <w:b/>
        </w:rPr>
        <w:t>Diabetes control</w:t>
      </w:r>
    </w:p>
    <w:p w14:paraId="1D98138F" w14:textId="77777777" w:rsidR="000856A6" w:rsidRDefault="000856A6" w:rsidP="00585D07">
      <w:pPr>
        <w:numPr>
          <w:ilvl w:val="1"/>
          <w:numId w:val="8"/>
        </w:numPr>
        <w:spacing w:after="0" w:line="240" w:lineRule="auto"/>
      </w:pPr>
      <w:r w:rsidRPr="00B34984">
        <w:rPr>
          <w:b/>
        </w:rPr>
        <w:t>HbA1c</w:t>
      </w:r>
      <w:r w:rsidR="00B34984">
        <w:t xml:space="preserve"> target 48mmol/mol. </w:t>
      </w:r>
      <w:r w:rsidRPr="000856A6">
        <w:t xml:space="preserve">Not always achievable, </w:t>
      </w:r>
      <w:r w:rsidRPr="00B34984">
        <w:rPr>
          <w:u w:val="single"/>
        </w:rPr>
        <w:t>any</w:t>
      </w:r>
      <w:r w:rsidRPr="000856A6">
        <w:t xml:space="preserve"> reduction towards this lowers congenital malformation risk</w:t>
      </w:r>
      <w:r w:rsidR="009C2B9B">
        <w:t>. This will be monitored monthly during the pregnancy</w:t>
      </w:r>
    </w:p>
    <w:p w14:paraId="6E332711" w14:textId="77777777" w:rsidR="00B34984" w:rsidRPr="00B34984" w:rsidRDefault="00B34984" w:rsidP="00585D07">
      <w:pPr>
        <w:numPr>
          <w:ilvl w:val="1"/>
          <w:numId w:val="8"/>
        </w:numPr>
        <w:spacing w:after="0" w:line="240" w:lineRule="auto"/>
      </w:pPr>
      <w:r>
        <w:rPr>
          <w:b/>
        </w:rPr>
        <w:t>CBG fingerprick targets for pregnancy are:</w:t>
      </w:r>
    </w:p>
    <w:p w14:paraId="3B6EBA60" w14:textId="77777777" w:rsidR="00B34984" w:rsidRPr="00B34984" w:rsidRDefault="00B34984" w:rsidP="00B34984">
      <w:pPr>
        <w:numPr>
          <w:ilvl w:val="2"/>
          <w:numId w:val="8"/>
        </w:numPr>
        <w:spacing w:after="0" w:line="240" w:lineRule="auto"/>
      </w:pPr>
      <w:r w:rsidRPr="00B34984">
        <w:t xml:space="preserve">Fasting: </w:t>
      </w:r>
      <w:r>
        <w:t>4-</w:t>
      </w:r>
      <w:r w:rsidRPr="00B34984">
        <w:t>5.3mmol/l</w:t>
      </w:r>
    </w:p>
    <w:p w14:paraId="21F0D0D0" w14:textId="77777777" w:rsidR="00B34984" w:rsidRPr="00B34984" w:rsidRDefault="00B34984" w:rsidP="00B34984">
      <w:pPr>
        <w:numPr>
          <w:ilvl w:val="2"/>
          <w:numId w:val="8"/>
        </w:numPr>
        <w:spacing w:after="0" w:line="240" w:lineRule="auto"/>
      </w:pPr>
      <w:r w:rsidRPr="00B34984">
        <w:t>Pre meals: 4-5.9 mmol/l</w:t>
      </w:r>
    </w:p>
    <w:p w14:paraId="2E879088" w14:textId="77777777" w:rsidR="00B34984" w:rsidRPr="00B34984" w:rsidRDefault="00B34984" w:rsidP="00B34984">
      <w:pPr>
        <w:numPr>
          <w:ilvl w:val="2"/>
          <w:numId w:val="8"/>
        </w:numPr>
        <w:spacing w:after="0" w:line="240" w:lineRule="auto"/>
      </w:pPr>
      <w:proofErr w:type="gramStart"/>
      <w:r w:rsidRPr="00B34984">
        <w:t>1 hour</w:t>
      </w:r>
      <w:proofErr w:type="gramEnd"/>
      <w:r w:rsidRPr="00B34984">
        <w:t xml:space="preserve"> post meals: 4-7.8mmol/l</w:t>
      </w:r>
    </w:p>
    <w:p w14:paraId="21C08A80" w14:textId="77777777" w:rsidR="00B34984" w:rsidRPr="00B34984" w:rsidRDefault="00B34984" w:rsidP="00B34984">
      <w:pPr>
        <w:numPr>
          <w:ilvl w:val="2"/>
          <w:numId w:val="8"/>
        </w:numPr>
        <w:spacing w:after="0" w:line="240" w:lineRule="auto"/>
      </w:pPr>
      <w:r w:rsidRPr="00B34984">
        <w:t>Before bed: 6-8mmol/l</w:t>
      </w:r>
    </w:p>
    <w:p w14:paraId="728E02D9" w14:textId="77777777" w:rsidR="00585D07" w:rsidRDefault="00585D07" w:rsidP="00585D07">
      <w:pPr>
        <w:numPr>
          <w:ilvl w:val="1"/>
          <w:numId w:val="8"/>
        </w:numPr>
        <w:spacing w:after="0" w:line="240" w:lineRule="auto"/>
      </w:pPr>
      <w:r>
        <w:t xml:space="preserve">Diabetes team will arrange weekly / </w:t>
      </w:r>
      <w:proofErr w:type="gramStart"/>
      <w:r>
        <w:t>bi weekly</w:t>
      </w:r>
      <w:proofErr w:type="gramEnd"/>
      <w:r>
        <w:t xml:space="preserve"> reviews</w:t>
      </w:r>
      <w:r w:rsidR="00B34984">
        <w:t xml:space="preserve"> as soon as she is referred</w:t>
      </w:r>
    </w:p>
    <w:p w14:paraId="4D10416E" w14:textId="77777777" w:rsidR="00B34984" w:rsidRPr="000856A6" w:rsidRDefault="00B34984" w:rsidP="00585D07">
      <w:pPr>
        <w:numPr>
          <w:ilvl w:val="1"/>
          <w:numId w:val="8"/>
        </w:numPr>
        <w:spacing w:after="0" w:line="240" w:lineRule="auto"/>
      </w:pPr>
      <w:r>
        <w:t xml:space="preserve">The woman will </w:t>
      </w:r>
      <w:r w:rsidR="00D7336B">
        <w:t>n</w:t>
      </w:r>
      <w:r>
        <w:t>eed to continue to perform fingerprick blood glucose tests</w:t>
      </w:r>
      <w:r w:rsidR="00D7336B">
        <w:t xml:space="preserve"> up to 7 times a day</w:t>
      </w:r>
      <w:r>
        <w:t xml:space="preserve">. </w:t>
      </w:r>
      <w:r w:rsidR="00D7336B" w:rsidRPr="00D7336B">
        <w:rPr>
          <w:b/>
        </w:rPr>
        <w:t>Please ensure these are on her regular prescription</w:t>
      </w:r>
      <w:r w:rsidR="00D7336B">
        <w:rPr>
          <w:b/>
        </w:rPr>
        <w:t>, at least 200 per prescription.</w:t>
      </w:r>
    </w:p>
    <w:p w14:paraId="03AB09E2" w14:textId="77777777" w:rsidR="000856A6" w:rsidRPr="000856A6" w:rsidRDefault="000856A6" w:rsidP="000856A6">
      <w:pPr>
        <w:spacing w:after="0" w:line="240" w:lineRule="auto"/>
      </w:pPr>
    </w:p>
    <w:p w14:paraId="53A6CC50" w14:textId="77777777" w:rsidR="000856A6" w:rsidRPr="000856A6" w:rsidRDefault="000856A6" w:rsidP="000856A6">
      <w:pPr>
        <w:numPr>
          <w:ilvl w:val="0"/>
          <w:numId w:val="8"/>
        </w:numPr>
        <w:spacing w:after="0" w:line="240" w:lineRule="auto"/>
      </w:pPr>
      <w:r w:rsidRPr="000856A6">
        <w:rPr>
          <w:b/>
        </w:rPr>
        <w:t xml:space="preserve">Hypertension </w:t>
      </w:r>
    </w:p>
    <w:p w14:paraId="40F8EF28" w14:textId="77777777" w:rsidR="00B34984" w:rsidRDefault="00B34984" w:rsidP="000856A6">
      <w:pPr>
        <w:numPr>
          <w:ilvl w:val="1"/>
          <w:numId w:val="8"/>
        </w:numPr>
        <w:spacing w:after="0" w:line="240" w:lineRule="auto"/>
      </w:pPr>
      <w:r>
        <w:t>Target BP in pregnancy 135/85</w:t>
      </w:r>
    </w:p>
    <w:p w14:paraId="28FBA00F" w14:textId="77777777" w:rsidR="000856A6" w:rsidRPr="000856A6" w:rsidRDefault="000856A6" w:rsidP="000856A6">
      <w:pPr>
        <w:numPr>
          <w:ilvl w:val="1"/>
          <w:numId w:val="8"/>
        </w:numPr>
        <w:spacing w:after="0" w:line="240" w:lineRule="auto"/>
      </w:pPr>
      <w:r w:rsidRPr="000856A6">
        <w:t>Labetalol, Nifedipine SR and Methyldopa only medications advised for pregnancy.</w:t>
      </w:r>
    </w:p>
    <w:p w14:paraId="583820B6" w14:textId="77777777" w:rsidR="00B34984" w:rsidRDefault="00B34984" w:rsidP="000856A6">
      <w:pPr>
        <w:numPr>
          <w:ilvl w:val="1"/>
          <w:numId w:val="8"/>
        </w:numPr>
        <w:spacing w:after="0" w:line="240" w:lineRule="auto"/>
      </w:pPr>
      <w:r w:rsidRPr="000856A6">
        <w:t xml:space="preserve">If renal impairment and on ACE I for this take specialist advice </w:t>
      </w:r>
      <w:r w:rsidRPr="009C2B9B">
        <w:rPr>
          <w:b/>
        </w:rPr>
        <w:t>before</w:t>
      </w:r>
      <w:r w:rsidRPr="000856A6">
        <w:t xml:space="preserve"> changing.</w:t>
      </w:r>
    </w:p>
    <w:p w14:paraId="7C4BC7F8" w14:textId="77777777" w:rsidR="00B34984" w:rsidRPr="000856A6" w:rsidRDefault="00B34984" w:rsidP="000856A6">
      <w:pPr>
        <w:numPr>
          <w:ilvl w:val="1"/>
          <w:numId w:val="8"/>
        </w:numPr>
        <w:spacing w:after="0" w:line="240" w:lineRule="auto"/>
      </w:pPr>
      <w:r>
        <w:t xml:space="preserve">BP often improves early in pregnancy but can get harder to control </w:t>
      </w:r>
      <w:proofErr w:type="gramStart"/>
      <w:r>
        <w:t>later on</w:t>
      </w:r>
      <w:proofErr w:type="gramEnd"/>
      <w:r>
        <w:t xml:space="preserve"> in pregnancy</w:t>
      </w:r>
    </w:p>
    <w:p w14:paraId="02437DD8" w14:textId="77777777" w:rsidR="000856A6" w:rsidRPr="000856A6" w:rsidRDefault="009C2B9B" w:rsidP="000856A6">
      <w:pPr>
        <w:numPr>
          <w:ilvl w:val="1"/>
          <w:numId w:val="8"/>
        </w:numPr>
        <w:spacing w:after="0" w:line="240" w:lineRule="auto"/>
      </w:pPr>
      <w:r>
        <w:t>Risk of pre-eclampsia increased</w:t>
      </w:r>
    </w:p>
    <w:p w14:paraId="723F679C" w14:textId="77777777" w:rsidR="000856A6" w:rsidRPr="000856A6" w:rsidRDefault="000856A6" w:rsidP="000856A6">
      <w:pPr>
        <w:spacing w:after="0" w:line="240" w:lineRule="auto"/>
      </w:pPr>
    </w:p>
    <w:p w14:paraId="0576C8F5" w14:textId="77777777" w:rsidR="000856A6" w:rsidRDefault="000856A6" w:rsidP="000856A6">
      <w:pPr>
        <w:numPr>
          <w:ilvl w:val="0"/>
          <w:numId w:val="8"/>
        </w:numPr>
        <w:spacing w:after="0" w:line="240" w:lineRule="auto"/>
      </w:pPr>
      <w:r w:rsidRPr="000856A6">
        <w:t xml:space="preserve">Ensure not taking </w:t>
      </w:r>
      <w:r w:rsidRPr="000856A6">
        <w:rPr>
          <w:b/>
        </w:rPr>
        <w:t xml:space="preserve">Statin </w:t>
      </w:r>
      <w:r w:rsidRPr="000856A6">
        <w:t>for at least 3 months before conception</w:t>
      </w:r>
      <w:r>
        <w:t>.</w:t>
      </w:r>
    </w:p>
    <w:p w14:paraId="39081E2B" w14:textId="77777777" w:rsidR="009C2B9B" w:rsidRDefault="009C2B9B" w:rsidP="009C2B9B">
      <w:pPr>
        <w:spacing w:after="0" w:line="240" w:lineRule="auto"/>
      </w:pPr>
    </w:p>
    <w:p w14:paraId="077A362F" w14:textId="77777777" w:rsidR="009C2B9B" w:rsidRDefault="009C2B9B" w:rsidP="000856A6">
      <w:pPr>
        <w:numPr>
          <w:ilvl w:val="0"/>
          <w:numId w:val="8"/>
        </w:numPr>
        <w:spacing w:after="0" w:line="240" w:lineRule="auto"/>
      </w:pPr>
      <w:r>
        <w:t xml:space="preserve">Start </w:t>
      </w:r>
      <w:r w:rsidRPr="009C2B9B">
        <w:rPr>
          <w:b/>
        </w:rPr>
        <w:t>Aspirin 150mg</w:t>
      </w:r>
      <w:r>
        <w:t xml:space="preserve"> at night after positive pregnancy test. This will need to continue for the pregnancy.</w:t>
      </w:r>
    </w:p>
    <w:p w14:paraId="767D6563" w14:textId="77777777" w:rsidR="0030530E" w:rsidRDefault="0030530E" w:rsidP="0030530E">
      <w:pPr>
        <w:spacing w:after="0" w:line="240" w:lineRule="auto"/>
      </w:pPr>
    </w:p>
    <w:p w14:paraId="0E3E1FAF" w14:textId="4E434CBE" w:rsidR="000856A6" w:rsidRDefault="0030530E" w:rsidP="00880B84">
      <w:pPr>
        <w:numPr>
          <w:ilvl w:val="0"/>
          <w:numId w:val="8"/>
        </w:numPr>
        <w:spacing w:after="0" w:line="240" w:lineRule="auto"/>
      </w:pPr>
      <w:r>
        <w:t>The hospital team will link with the eye screening service to arrange more frequent photos during pregnancy.</w:t>
      </w:r>
    </w:p>
    <w:sectPr w:rsidR="000856A6" w:rsidSect="00FD3749">
      <w:footerReference w:type="default" r:id="rId9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3A48E" w14:textId="77777777" w:rsidR="00F9446D" w:rsidRDefault="00F9446D" w:rsidP="00FD3749">
      <w:pPr>
        <w:spacing w:after="0" w:line="240" w:lineRule="auto"/>
      </w:pPr>
      <w:r>
        <w:separator/>
      </w:r>
    </w:p>
  </w:endnote>
  <w:endnote w:type="continuationSeparator" w:id="0">
    <w:p w14:paraId="3A8C0434" w14:textId="77777777" w:rsidR="00F9446D" w:rsidRDefault="00F9446D" w:rsidP="00FD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D42EE" w14:textId="77777777" w:rsidR="00FD3749" w:rsidRDefault="009C2B9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Pregnancy in Type </w:t>
    </w:r>
    <w:r w:rsidR="0030530E">
      <w:rPr>
        <w:rFonts w:asciiTheme="majorHAnsi" w:eastAsiaTheme="majorEastAsia" w:hAnsiTheme="majorHAnsi" w:cstheme="majorBidi"/>
      </w:rPr>
      <w:t>2</w:t>
    </w:r>
    <w:r w:rsidR="000856A6">
      <w:rPr>
        <w:rFonts w:asciiTheme="majorHAnsi" w:eastAsiaTheme="majorEastAsia" w:hAnsiTheme="majorHAnsi" w:cstheme="majorBidi"/>
      </w:rPr>
      <w:t xml:space="preserve"> diabetes </w:t>
    </w:r>
    <w:r w:rsidR="0030530E">
      <w:rPr>
        <w:rFonts w:asciiTheme="majorHAnsi" w:eastAsiaTheme="majorEastAsia" w:hAnsiTheme="majorHAnsi" w:cstheme="majorBidi"/>
      </w:rPr>
      <w:t>GP advice</w:t>
    </w:r>
    <w:r w:rsidR="000856A6">
      <w:rPr>
        <w:rFonts w:asciiTheme="majorHAnsi" w:eastAsiaTheme="majorEastAsia" w:hAnsiTheme="majorHAnsi" w:cstheme="majorBidi"/>
      </w:rPr>
      <w:t xml:space="preserve"> written 27</w:t>
    </w:r>
    <w:r w:rsidR="00FD3749">
      <w:rPr>
        <w:rFonts w:asciiTheme="majorHAnsi" w:eastAsiaTheme="majorEastAsia" w:hAnsiTheme="majorHAnsi" w:cstheme="majorBidi"/>
      </w:rPr>
      <w:t>.4.20 review 1.5.2022</w:t>
    </w:r>
    <w:r w:rsidR="00FD3749">
      <w:rPr>
        <w:rFonts w:asciiTheme="majorHAnsi" w:eastAsiaTheme="majorEastAsia" w:hAnsiTheme="majorHAnsi" w:cstheme="majorBidi"/>
      </w:rPr>
      <w:ptab w:relativeTo="margin" w:alignment="right" w:leader="none"/>
    </w:r>
    <w:r w:rsidR="00FD3749">
      <w:rPr>
        <w:rFonts w:asciiTheme="majorHAnsi" w:eastAsiaTheme="majorEastAsia" w:hAnsiTheme="majorHAnsi" w:cstheme="majorBidi"/>
      </w:rPr>
      <w:t xml:space="preserve">Page </w:t>
    </w:r>
    <w:r w:rsidR="00FD3749">
      <w:rPr>
        <w:rFonts w:eastAsiaTheme="minorEastAsia"/>
      </w:rPr>
      <w:fldChar w:fldCharType="begin"/>
    </w:r>
    <w:r w:rsidR="00FD3749">
      <w:instrText xml:space="preserve"> PAGE   \* MERGEFORMAT </w:instrText>
    </w:r>
    <w:r w:rsidR="00FD3749">
      <w:rPr>
        <w:rFonts w:eastAsiaTheme="minorEastAsia"/>
      </w:rPr>
      <w:fldChar w:fldCharType="separate"/>
    </w:r>
    <w:r w:rsidR="0030530E" w:rsidRPr="0030530E">
      <w:rPr>
        <w:rFonts w:asciiTheme="majorHAnsi" w:eastAsiaTheme="majorEastAsia" w:hAnsiTheme="majorHAnsi" w:cstheme="majorBidi"/>
        <w:noProof/>
      </w:rPr>
      <w:t>1</w:t>
    </w:r>
    <w:r w:rsidR="00FD3749">
      <w:rPr>
        <w:rFonts w:asciiTheme="majorHAnsi" w:eastAsiaTheme="majorEastAsia" w:hAnsiTheme="majorHAnsi" w:cstheme="majorBidi"/>
        <w:noProof/>
      </w:rPr>
      <w:fldChar w:fldCharType="end"/>
    </w:r>
  </w:p>
  <w:p w14:paraId="6FFD8FFB" w14:textId="77777777" w:rsidR="00FD3749" w:rsidRDefault="00FD3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B0681" w14:textId="77777777" w:rsidR="00F9446D" w:rsidRDefault="00F9446D" w:rsidP="00FD3749">
      <w:pPr>
        <w:spacing w:after="0" w:line="240" w:lineRule="auto"/>
      </w:pPr>
      <w:r>
        <w:separator/>
      </w:r>
    </w:p>
  </w:footnote>
  <w:footnote w:type="continuationSeparator" w:id="0">
    <w:p w14:paraId="38A9E412" w14:textId="77777777" w:rsidR="00F9446D" w:rsidRDefault="00F9446D" w:rsidP="00FD3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0A6B"/>
    <w:multiLevelType w:val="hybridMultilevel"/>
    <w:tmpl w:val="AB682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92F69"/>
    <w:multiLevelType w:val="hybridMultilevel"/>
    <w:tmpl w:val="1738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B4EF8"/>
    <w:multiLevelType w:val="hybridMultilevel"/>
    <w:tmpl w:val="F50C58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26983"/>
    <w:multiLevelType w:val="hybridMultilevel"/>
    <w:tmpl w:val="1D02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9774F"/>
    <w:multiLevelType w:val="hybridMultilevel"/>
    <w:tmpl w:val="C90668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11961"/>
    <w:multiLevelType w:val="hybridMultilevel"/>
    <w:tmpl w:val="AF840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C6046F"/>
    <w:multiLevelType w:val="hybridMultilevel"/>
    <w:tmpl w:val="7766E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DB4BA9"/>
    <w:multiLevelType w:val="hybridMultilevel"/>
    <w:tmpl w:val="BE9AC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F3457A"/>
    <w:multiLevelType w:val="hybridMultilevel"/>
    <w:tmpl w:val="1CB6E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669"/>
    <w:rsid w:val="0004084E"/>
    <w:rsid w:val="000856A6"/>
    <w:rsid w:val="000D49AA"/>
    <w:rsid w:val="001937FD"/>
    <w:rsid w:val="00283B87"/>
    <w:rsid w:val="002B3330"/>
    <w:rsid w:val="0030530E"/>
    <w:rsid w:val="00372F63"/>
    <w:rsid w:val="00402FA3"/>
    <w:rsid w:val="00531669"/>
    <w:rsid w:val="00585D07"/>
    <w:rsid w:val="005E5FA2"/>
    <w:rsid w:val="0060742B"/>
    <w:rsid w:val="006C12EA"/>
    <w:rsid w:val="0079457C"/>
    <w:rsid w:val="007F46F2"/>
    <w:rsid w:val="00864514"/>
    <w:rsid w:val="0088447A"/>
    <w:rsid w:val="008A3B97"/>
    <w:rsid w:val="008D7F1B"/>
    <w:rsid w:val="009B191A"/>
    <w:rsid w:val="009C2B9B"/>
    <w:rsid w:val="00B34984"/>
    <w:rsid w:val="00C47F17"/>
    <w:rsid w:val="00C737D9"/>
    <w:rsid w:val="00CC54E8"/>
    <w:rsid w:val="00D7336B"/>
    <w:rsid w:val="00EA503A"/>
    <w:rsid w:val="00F37EBF"/>
    <w:rsid w:val="00F544B6"/>
    <w:rsid w:val="00F9446D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A54C"/>
  <w15:docId w15:val="{EAE527C5-FBA9-49A5-B32F-FEF0A0B2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F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49"/>
  </w:style>
  <w:style w:type="paragraph" w:styleId="Footer">
    <w:name w:val="footer"/>
    <w:basedOn w:val="Normal"/>
    <w:link w:val="FooterChar"/>
    <w:uiPriority w:val="99"/>
    <w:unhideWhenUsed/>
    <w:rsid w:val="00FD3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49"/>
  </w:style>
  <w:style w:type="character" w:styleId="CommentReference">
    <w:name w:val="annotation reference"/>
    <w:basedOn w:val="DefaultParagraphFont"/>
    <w:uiPriority w:val="99"/>
    <w:semiHidden/>
    <w:unhideWhenUsed/>
    <w:rsid w:val="0004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4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5D0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betesandendocrine@ydh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betes.centre@somersetf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Robert.Andrews</dc:creator>
  <cp:lastModifiedBy>Isy Douek</cp:lastModifiedBy>
  <cp:revision>6</cp:revision>
  <cp:lastPrinted>2020-04-17T10:17:00Z</cp:lastPrinted>
  <dcterms:created xsi:type="dcterms:W3CDTF">2020-04-28T12:49:00Z</dcterms:created>
  <dcterms:modified xsi:type="dcterms:W3CDTF">2021-06-11T06:57:00Z</dcterms:modified>
</cp:coreProperties>
</file>