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6B" w:rsidRDefault="009F2CBC">
      <w:pPr>
        <w:spacing w:after="0" w:line="259" w:lineRule="auto"/>
        <w:ind w:left="0" w:right="647" w:firstLine="0"/>
        <w:jc w:val="center"/>
      </w:pPr>
      <w:r>
        <w:rPr>
          <w:noProof/>
        </w:rPr>
        <w:drawing>
          <wp:inline distT="0" distB="0" distL="0" distR="0">
            <wp:extent cx="2175756"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 logo(colour)Print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332" cy="790784"/>
                    </a:xfrm>
                    <a:prstGeom prst="rect">
                      <a:avLst/>
                    </a:prstGeom>
                  </pic:spPr>
                </pic:pic>
              </a:graphicData>
            </a:graphic>
          </wp:inline>
        </w:drawing>
      </w:r>
    </w:p>
    <w:p w:rsidR="00A11C6B" w:rsidRPr="0058316D" w:rsidRDefault="00A11C6B">
      <w:pPr>
        <w:spacing w:after="0" w:line="259" w:lineRule="auto"/>
        <w:ind w:left="0" w:right="647" w:firstLine="0"/>
        <w:jc w:val="center"/>
        <w:rPr>
          <w:u w:val="single"/>
        </w:rPr>
      </w:pPr>
    </w:p>
    <w:p w:rsidR="00A11C6B" w:rsidRPr="0058316D" w:rsidRDefault="00095AD1">
      <w:pPr>
        <w:spacing w:after="0" w:line="259" w:lineRule="auto"/>
        <w:ind w:right="710"/>
        <w:jc w:val="center"/>
        <w:rPr>
          <w:u w:val="single"/>
        </w:rPr>
      </w:pPr>
      <w:r w:rsidRPr="0058316D">
        <w:rPr>
          <w:b/>
          <w:u w:val="single"/>
        </w:rPr>
        <w:t xml:space="preserve">JOB DESCRIPTION </w:t>
      </w:r>
    </w:p>
    <w:p w:rsidR="00A11C6B" w:rsidRPr="0058316D" w:rsidRDefault="00095AD1">
      <w:pPr>
        <w:spacing w:after="0" w:line="259" w:lineRule="auto"/>
        <w:ind w:left="288" w:firstLine="0"/>
        <w:rPr>
          <w:color w:val="auto"/>
        </w:rPr>
      </w:pPr>
      <w:r w:rsidRPr="0058316D">
        <w:rPr>
          <w:b/>
          <w:color w:val="auto"/>
        </w:rPr>
        <w:t xml:space="preserve"> </w:t>
      </w:r>
    </w:p>
    <w:p w:rsidR="00A11C6B" w:rsidRPr="0058316D" w:rsidRDefault="00095AD1">
      <w:pPr>
        <w:tabs>
          <w:tab w:val="center" w:pos="1440"/>
          <w:tab w:val="center" w:pos="3721"/>
        </w:tabs>
        <w:ind w:left="0" w:firstLine="0"/>
        <w:rPr>
          <w:color w:val="auto"/>
        </w:rPr>
      </w:pPr>
      <w:r w:rsidRPr="0058316D">
        <w:rPr>
          <w:b/>
          <w:color w:val="auto"/>
        </w:rPr>
        <w:t xml:space="preserve">Job Title: </w:t>
      </w:r>
      <w:r w:rsidRPr="0058316D">
        <w:rPr>
          <w:b/>
          <w:color w:val="auto"/>
        </w:rPr>
        <w:tab/>
        <w:t xml:space="preserve">             </w:t>
      </w:r>
      <w:r w:rsidR="00621ED9">
        <w:rPr>
          <w:color w:val="auto"/>
        </w:rPr>
        <w:t>Health Connections Mendip Administrator</w:t>
      </w:r>
    </w:p>
    <w:p w:rsidR="00A11C6B" w:rsidRPr="0058316D" w:rsidRDefault="00095AD1">
      <w:pPr>
        <w:spacing w:after="0" w:line="259" w:lineRule="auto"/>
        <w:ind w:left="1980" w:firstLine="0"/>
        <w:rPr>
          <w:color w:val="auto"/>
        </w:rPr>
      </w:pPr>
      <w:r w:rsidRPr="0058316D">
        <w:rPr>
          <w:color w:val="auto"/>
        </w:rPr>
        <w:t xml:space="preserve"> </w:t>
      </w:r>
    </w:p>
    <w:p w:rsidR="00A11C6B" w:rsidRPr="0058316D" w:rsidRDefault="00095AD1">
      <w:pPr>
        <w:tabs>
          <w:tab w:val="center" w:pos="5041"/>
        </w:tabs>
        <w:ind w:left="0" w:firstLine="0"/>
        <w:rPr>
          <w:color w:val="auto"/>
        </w:rPr>
      </w:pPr>
      <w:r w:rsidRPr="0058316D">
        <w:rPr>
          <w:b/>
          <w:color w:val="auto"/>
        </w:rPr>
        <w:t xml:space="preserve">Accountable to:   </w:t>
      </w:r>
      <w:r w:rsidR="002A45E4" w:rsidRPr="0058316D">
        <w:rPr>
          <w:color w:val="auto"/>
        </w:rPr>
        <w:t>Frome Medical Practice</w:t>
      </w:r>
      <w:r w:rsidRPr="0058316D">
        <w:rPr>
          <w:color w:val="auto"/>
        </w:rPr>
        <w:tab/>
        <w:t xml:space="preserve"> </w:t>
      </w:r>
    </w:p>
    <w:p w:rsidR="00A11C6B" w:rsidRPr="0058316D" w:rsidRDefault="00095AD1">
      <w:pPr>
        <w:spacing w:after="0" w:line="259" w:lineRule="auto"/>
        <w:ind w:left="0" w:firstLine="0"/>
        <w:rPr>
          <w:color w:val="auto"/>
        </w:rPr>
      </w:pPr>
      <w:r w:rsidRPr="0058316D">
        <w:rPr>
          <w:color w:val="auto"/>
        </w:rPr>
        <w:t xml:space="preserve"> </w:t>
      </w:r>
    </w:p>
    <w:p w:rsidR="00A11C6B" w:rsidRPr="006D660E" w:rsidRDefault="002A45E4" w:rsidP="009F2CBC">
      <w:pPr>
        <w:ind w:right="700"/>
        <w:rPr>
          <w:color w:val="auto"/>
        </w:rPr>
      </w:pPr>
      <w:r w:rsidRPr="0058316D">
        <w:rPr>
          <w:b/>
          <w:color w:val="auto"/>
        </w:rPr>
        <w:t>Reports to</w:t>
      </w:r>
      <w:r w:rsidRPr="006D660E">
        <w:rPr>
          <w:color w:val="auto"/>
        </w:rPr>
        <w:t>:</w:t>
      </w:r>
      <w:r w:rsidR="00095AD1" w:rsidRPr="006D660E">
        <w:rPr>
          <w:color w:val="auto"/>
        </w:rPr>
        <w:t xml:space="preserve">          </w:t>
      </w:r>
      <w:r w:rsidR="00DE4D7D">
        <w:rPr>
          <w:color w:val="auto"/>
        </w:rPr>
        <w:t xml:space="preserve"> </w:t>
      </w:r>
      <w:r w:rsidR="0069336D">
        <w:rPr>
          <w:color w:val="auto"/>
        </w:rPr>
        <w:t>Area Leads across Mendip</w:t>
      </w:r>
      <w:r w:rsidR="00095AD1" w:rsidRPr="006D660E">
        <w:rPr>
          <w:color w:val="auto"/>
        </w:rPr>
        <w:t xml:space="preserve"> </w:t>
      </w:r>
    </w:p>
    <w:p w:rsidR="0058316D" w:rsidRPr="0058316D" w:rsidRDefault="0058316D">
      <w:pPr>
        <w:spacing w:after="0" w:line="259" w:lineRule="auto"/>
        <w:ind w:left="0" w:firstLine="0"/>
        <w:rPr>
          <w:color w:val="auto"/>
        </w:rPr>
      </w:pPr>
    </w:p>
    <w:p w:rsidR="00A834B5" w:rsidRDefault="00A834B5">
      <w:pPr>
        <w:tabs>
          <w:tab w:val="center" w:pos="2881"/>
        </w:tabs>
        <w:spacing w:after="0" w:line="259" w:lineRule="auto"/>
        <w:ind w:left="-15" w:firstLine="0"/>
        <w:rPr>
          <w:color w:val="auto"/>
        </w:rPr>
      </w:pPr>
      <w:r>
        <w:rPr>
          <w:b/>
          <w:color w:val="auto"/>
        </w:rPr>
        <w:t>Hourly rate</w:t>
      </w:r>
      <w:r w:rsidR="00095AD1" w:rsidRPr="0058316D">
        <w:rPr>
          <w:color w:val="auto"/>
        </w:rPr>
        <w:t xml:space="preserve">: </w:t>
      </w:r>
      <w:r w:rsidR="002E150F" w:rsidRPr="0058316D">
        <w:rPr>
          <w:color w:val="auto"/>
        </w:rPr>
        <w:t xml:space="preserve">        </w:t>
      </w:r>
      <w:r>
        <w:rPr>
          <w:color w:val="auto"/>
        </w:rPr>
        <w:t>£9.17</w:t>
      </w:r>
    </w:p>
    <w:p w:rsidR="00A834B5" w:rsidRPr="00A834B5" w:rsidRDefault="00A834B5">
      <w:pPr>
        <w:tabs>
          <w:tab w:val="center" w:pos="2881"/>
        </w:tabs>
        <w:spacing w:after="0" w:line="259" w:lineRule="auto"/>
        <w:ind w:left="-15" w:firstLine="0"/>
        <w:rPr>
          <w:color w:val="auto"/>
        </w:rPr>
      </w:pPr>
    </w:p>
    <w:p w:rsidR="00DE4D7D" w:rsidRPr="00A834B5" w:rsidRDefault="00DE4D7D" w:rsidP="00A834B5">
      <w:pPr>
        <w:tabs>
          <w:tab w:val="center" w:pos="2881"/>
        </w:tabs>
        <w:spacing w:after="0" w:line="259" w:lineRule="auto"/>
        <w:ind w:left="-15" w:firstLine="0"/>
        <w:rPr>
          <w:color w:val="auto"/>
        </w:rPr>
      </w:pPr>
      <w:r w:rsidRPr="00A834B5">
        <w:rPr>
          <w:b/>
          <w:color w:val="auto"/>
        </w:rPr>
        <w:t>Hours:</w:t>
      </w:r>
      <w:r w:rsidRPr="00A834B5">
        <w:rPr>
          <w:color w:val="auto"/>
        </w:rPr>
        <w:t xml:space="preserve">                   </w:t>
      </w:r>
      <w:r w:rsidR="00A834B5">
        <w:rPr>
          <w:color w:val="auto"/>
        </w:rPr>
        <w:t>2</w:t>
      </w:r>
      <w:r w:rsidR="00C96F8D" w:rsidRPr="00A834B5">
        <w:rPr>
          <w:color w:val="auto"/>
        </w:rPr>
        <w:t>2.5</w:t>
      </w:r>
      <w:r w:rsidR="0069336D" w:rsidRPr="00A834B5">
        <w:rPr>
          <w:color w:val="auto"/>
        </w:rPr>
        <w:t xml:space="preserve"> hours a week one year fixed term. </w:t>
      </w:r>
    </w:p>
    <w:p w:rsidR="006D660E" w:rsidRDefault="006D660E">
      <w:pPr>
        <w:tabs>
          <w:tab w:val="center" w:pos="2881"/>
        </w:tabs>
        <w:spacing w:after="0" w:line="259" w:lineRule="auto"/>
        <w:ind w:left="-15" w:firstLine="0"/>
        <w:rPr>
          <w:color w:val="auto"/>
        </w:rPr>
      </w:pPr>
      <w:bookmarkStart w:id="0" w:name="_GoBack"/>
      <w:bookmarkEnd w:id="0"/>
    </w:p>
    <w:p w:rsidR="00452824" w:rsidRDefault="00452824" w:rsidP="0058316D">
      <w:pPr>
        <w:tabs>
          <w:tab w:val="center" w:pos="2881"/>
        </w:tabs>
        <w:spacing w:after="0" w:line="259" w:lineRule="auto"/>
        <w:ind w:left="-15" w:firstLine="0"/>
        <w:rPr>
          <w:b/>
          <w:color w:val="auto"/>
        </w:rPr>
      </w:pPr>
      <w:r w:rsidRPr="0058316D">
        <w:rPr>
          <w:b/>
          <w:color w:val="auto"/>
        </w:rPr>
        <w:t xml:space="preserve">The Project: </w:t>
      </w:r>
    </w:p>
    <w:p w:rsidR="009F2CBC" w:rsidRPr="0058316D" w:rsidRDefault="009F2CBC" w:rsidP="0058316D">
      <w:pPr>
        <w:tabs>
          <w:tab w:val="center" w:pos="2881"/>
        </w:tabs>
        <w:spacing w:after="0" w:line="259" w:lineRule="auto"/>
        <w:ind w:left="-15" w:firstLine="0"/>
        <w:rPr>
          <w:b/>
          <w:color w:val="auto"/>
        </w:rPr>
      </w:pPr>
    </w:p>
    <w:p w:rsidR="002E150F" w:rsidRDefault="009F2CBC">
      <w:pPr>
        <w:tabs>
          <w:tab w:val="center" w:pos="2881"/>
        </w:tabs>
        <w:spacing w:after="0" w:line="259" w:lineRule="auto"/>
        <w:ind w:left="-15" w:firstLine="0"/>
        <w:rPr>
          <w:color w:val="auto"/>
        </w:rPr>
      </w:pPr>
      <w:r>
        <w:rPr>
          <w:color w:val="auto"/>
        </w:rPr>
        <w:t>Health Connections Mendip</w:t>
      </w:r>
      <w:r w:rsidR="00452824" w:rsidRPr="0058316D">
        <w:rPr>
          <w:color w:val="auto"/>
        </w:rPr>
        <w:t xml:space="preserve"> helps members of the community access support to better self-manage their health and wellbeing and long term health conditions. The </w:t>
      </w:r>
      <w:r>
        <w:rPr>
          <w:color w:val="auto"/>
        </w:rPr>
        <w:t>service</w:t>
      </w:r>
      <w:r w:rsidR="00452824" w:rsidRPr="0058316D">
        <w:rPr>
          <w:color w:val="auto"/>
        </w:rPr>
        <w:t xml:space="preserve"> does this </w:t>
      </w:r>
      <w:r w:rsidR="002E150F" w:rsidRPr="0058316D">
        <w:rPr>
          <w:color w:val="auto"/>
        </w:rPr>
        <w:t>in a number of ways:</w:t>
      </w:r>
    </w:p>
    <w:p w:rsidR="009F2CBC" w:rsidRPr="0058316D" w:rsidRDefault="009F2CBC">
      <w:pPr>
        <w:tabs>
          <w:tab w:val="center" w:pos="2881"/>
        </w:tabs>
        <w:spacing w:after="0" w:line="259" w:lineRule="auto"/>
        <w:ind w:left="-15" w:firstLine="0"/>
        <w:rPr>
          <w:color w:val="auto"/>
        </w:rPr>
      </w:pPr>
    </w:p>
    <w:p w:rsidR="002E150F" w:rsidRDefault="0058316D" w:rsidP="002E150F">
      <w:pPr>
        <w:pStyle w:val="ListParagraph"/>
        <w:numPr>
          <w:ilvl w:val="0"/>
          <w:numId w:val="2"/>
        </w:numPr>
        <w:tabs>
          <w:tab w:val="center" w:pos="2881"/>
        </w:tabs>
        <w:spacing w:after="0" w:line="259" w:lineRule="auto"/>
      </w:pPr>
      <w:r>
        <w:t>C</w:t>
      </w:r>
      <w:r w:rsidR="00452824">
        <w:t>reating a datab</w:t>
      </w:r>
      <w:r w:rsidR="002E150F">
        <w:t>ase of support in the community</w:t>
      </w:r>
      <w:r w:rsidR="00452824">
        <w:t xml:space="preserve"> </w:t>
      </w:r>
    </w:p>
    <w:p w:rsidR="009F2CBC" w:rsidRDefault="009F2CBC" w:rsidP="002E150F">
      <w:pPr>
        <w:pStyle w:val="ListParagraph"/>
        <w:numPr>
          <w:ilvl w:val="0"/>
          <w:numId w:val="2"/>
        </w:numPr>
        <w:tabs>
          <w:tab w:val="center" w:pos="2881"/>
        </w:tabs>
        <w:spacing w:after="0" w:line="259" w:lineRule="auto"/>
      </w:pPr>
      <w:r>
        <w:t>Provi</w:t>
      </w:r>
      <w:r w:rsidR="006D660E">
        <w:t>di</w:t>
      </w:r>
      <w:r>
        <w:t>ng a phone service to signpost patients to support</w:t>
      </w:r>
    </w:p>
    <w:p w:rsidR="002E150F" w:rsidRDefault="0058316D" w:rsidP="002E150F">
      <w:pPr>
        <w:pStyle w:val="ListParagraph"/>
        <w:numPr>
          <w:ilvl w:val="0"/>
          <w:numId w:val="2"/>
        </w:numPr>
        <w:tabs>
          <w:tab w:val="center" w:pos="2881"/>
        </w:tabs>
        <w:spacing w:after="0" w:line="259" w:lineRule="auto"/>
      </w:pPr>
      <w:r>
        <w:t>I</w:t>
      </w:r>
      <w:r w:rsidR="00452824">
        <w:t>denti</w:t>
      </w:r>
      <w:r w:rsidR="002E150F">
        <w:t>fying gaps in service provision</w:t>
      </w:r>
    </w:p>
    <w:p w:rsidR="002E150F" w:rsidRDefault="0058316D" w:rsidP="002E150F">
      <w:pPr>
        <w:pStyle w:val="ListParagraph"/>
        <w:numPr>
          <w:ilvl w:val="0"/>
          <w:numId w:val="2"/>
        </w:numPr>
        <w:tabs>
          <w:tab w:val="center" w:pos="2881"/>
        </w:tabs>
        <w:spacing w:after="0" w:line="259" w:lineRule="auto"/>
      </w:pPr>
      <w:r>
        <w:t>S</w:t>
      </w:r>
      <w:r w:rsidR="00452824">
        <w:t xml:space="preserve">upporting individuals and groups to fill </w:t>
      </w:r>
      <w:r w:rsidR="002E150F">
        <w:t>these gaps in service provision</w:t>
      </w:r>
    </w:p>
    <w:p w:rsidR="008A5584" w:rsidRDefault="008A5584" w:rsidP="002E150F">
      <w:pPr>
        <w:pStyle w:val="ListParagraph"/>
        <w:numPr>
          <w:ilvl w:val="0"/>
          <w:numId w:val="2"/>
        </w:numPr>
        <w:tabs>
          <w:tab w:val="center" w:pos="2881"/>
        </w:tabs>
        <w:spacing w:after="0" w:line="259" w:lineRule="auto"/>
      </w:pPr>
      <w:r>
        <w:t>Supporting groups before they become self-sustaining.</w:t>
      </w:r>
    </w:p>
    <w:p w:rsidR="002E150F" w:rsidRDefault="0058316D" w:rsidP="002E150F">
      <w:pPr>
        <w:pStyle w:val="ListParagraph"/>
        <w:numPr>
          <w:ilvl w:val="0"/>
          <w:numId w:val="2"/>
        </w:numPr>
        <w:tabs>
          <w:tab w:val="center" w:pos="2881"/>
        </w:tabs>
        <w:spacing w:after="0" w:line="259" w:lineRule="auto"/>
      </w:pPr>
      <w:r>
        <w:t>S</w:t>
      </w:r>
      <w:r w:rsidR="00452824">
        <w:t>upporting support organisations and services to network and work toget</w:t>
      </w:r>
      <w:r w:rsidR="002E150F">
        <w:t>her</w:t>
      </w:r>
    </w:p>
    <w:p w:rsidR="008A5584" w:rsidRDefault="0058316D" w:rsidP="008A5584">
      <w:pPr>
        <w:pStyle w:val="ListParagraph"/>
        <w:numPr>
          <w:ilvl w:val="0"/>
          <w:numId w:val="2"/>
        </w:numPr>
        <w:tabs>
          <w:tab w:val="center" w:pos="2881"/>
        </w:tabs>
        <w:spacing w:after="0" w:line="259" w:lineRule="auto"/>
      </w:pPr>
      <w:r>
        <w:t>S</w:t>
      </w:r>
      <w:r w:rsidR="00452824">
        <w:t>etti</w:t>
      </w:r>
      <w:r w:rsidR="002E150F">
        <w:t>ng up information</w:t>
      </w:r>
      <w:r w:rsidR="006D660E">
        <w:t>-</w:t>
      </w:r>
      <w:r w:rsidR="002E150F">
        <w:t>giving events</w:t>
      </w:r>
    </w:p>
    <w:p w:rsidR="002E150F" w:rsidRDefault="0058316D" w:rsidP="002E150F">
      <w:pPr>
        <w:pStyle w:val="ListParagraph"/>
        <w:numPr>
          <w:ilvl w:val="0"/>
          <w:numId w:val="2"/>
        </w:numPr>
        <w:tabs>
          <w:tab w:val="center" w:pos="2881"/>
        </w:tabs>
        <w:spacing w:after="0" w:line="259" w:lineRule="auto"/>
      </w:pPr>
      <w:r>
        <w:t>S</w:t>
      </w:r>
      <w:r w:rsidR="00452824">
        <w:t>upporting and training members of the community t</w:t>
      </w:r>
      <w:r>
        <w:t xml:space="preserve">o become </w:t>
      </w:r>
      <w:r w:rsidR="003D71D2">
        <w:t>Community Connectors.</w:t>
      </w:r>
    </w:p>
    <w:p w:rsidR="009F2CBC" w:rsidRDefault="0058316D" w:rsidP="002E150F">
      <w:pPr>
        <w:pStyle w:val="ListParagraph"/>
        <w:numPr>
          <w:ilvl w:val="0"/>
          <w:numId w:val="2"/>
        </w:numPr>
        <w:tabs>
          <w:tab w:val="center" w:pos="2881"/>
        </w:tabs>
        <w:spacing w:after="0" w:line="259" w:lineRule="auto"/>
      </w:pPr>
      <w:r>
        <w:t>W</w:t>
      </w:r>
      <w:r w:rsidR="00452824">
        <w:t>orking with individuals</w:t>
      </w:r>
      <w:r w:rsidR="009F2CBC">
        <w:t xml:space="preserve"> in the most appropriate way for the individual</w:t>
      </w:r>
      <w:r w:rsidR="00B73F90">
        <w:t>;</w:t>
      </w:r>
      <w:r w:rsidR="009F2CBC">
        <w:t xml:space="preserve"> this might be</w:t>
      </w:r>
      <w:r w:rsidR="00452824">
        <w:t xml:space="preserve"> </w:t>
      </w:r>
      <w:r w:rsidR="009F2CBC">
        <w:t>one-to-one in GP practices, in the community, on the phone</w:t>
      </w:r>
      <w:r w:rsidR="00172896">
        <w:t>, in hospitals, care homes</w:t>
      </w:r>
      <w:r w:rsidR="009F2CBC">
        <w:t xml:space="preserve"> or in patients’ homes.</w:t>
      </w:r>
      <w:r w:rsidR="00172896">
        <w:t xml:space="preserve"> Focussing on </w:t>
      </w:r>
      <w:proofErr w:type="gramStart"/>
      <w:r w:rsidR="00172896">
        <w:t>What</w:t>
      </w:r>
      <w:proofErr w:type="gramEnd"/>
      <w:r w:rsidR="00172896">
        <w:t xml:space="preserve"> is Important to the patient and supporting them to set goals or access the support that they want.</w:t>
      </w:r>
    </w:p>
    <w:p w:rsidR="009F2CBC" w:rsidRDefault="009F2CBC" w:rsidP="002E150F">
      <w:pPr>
        <w:pStyle w:val="ListParagraph"/>
        <w:numPr>
          <w:ilvl w:val="0"/>
          <w:numId w:val="2"/>
        </w:numPr>
        <w:tabs>
          <w:tab w:val="center" w:pos="2881"/>
        </w:tabs>
        <w:spacing w:after="0" w:line="259" w:lineRule="auto"/>
      </w:pPr>
      <w:r>
        <w:t>Working with groups to support people to better self-ma</w:t>
      </w:r>
      <w:r w:rsidR="008A5584">
        <w:t xml:space="preserve">nage their health and wellbeing by providing self-management courses, group education sessions and peer support groups. </w:t>
      </w:r>
    </w:p>
    <w:p w:rsidR="00172896" w:rsidRDefault="00172896" w:rsidP="002E150F">
      <w:pPr>
        <w:pStyle w:val="ListParagraph"/>
        <w:numPr>
          <w:ilvl w:val="0"/>
          <w:numId w:val="2"/>
        </w:numPr>
        <w:tabs>
          <w:tab w:val="center" w:pos="2881"/>
        </w:tabs>
        <w:spacing w:after="0" w:line="259" w:lineRule="auto"/>
      </w:pPr>
      <w:r>
        <w:t xml:space="preserve">Working with complex patients, their families and support network </w:t>
      </w:r>
      <w:proofErr w:type="gramStart"/>
      <w:r>
        <w:t>who</w:t>
      </w:r>
      <w:proofErr w:type="gramEnd"/>
      <w:r>
        <w:t xml:space="preserve"> are highlighted through MDT meetings.</w:t>
      </w:r>
    </w:p>
    <w:p w:rsidR="00172896" w:rsidRDefault="00172896" w:rsidP="00172896">
      <w:pPr>
        <w:tabs>
          <w:tab w:val="center" w:pos="2881"/>
        </w:tabs>
        <w:spacing w:after="0" w:line="259" w:lineRule="auto"/>
      </w:pPr>
    </w:p>
    <w:p w:rsidR="00172896" w:rsidRDefault="00172896" w:rsidP="00172896">
      <w:pPr>
        <w:tabs>
          <w:tab w:val="center" w:pos="2881"/>
        </w:tabs>
        <w:spacing w:after="0" w:line="259" w:lineRule="auto"/>
      </w:pPr>
    </w:p>
    <w:p w:rsidR="00172896" w:rsidRDefault="00172896" w:rsidP="00172896">
      <w:pPr>
        <w:tabs>
          <w:tab w:val="center" w:pos="2881"/>
        </w:tabs>
        <w:spacing w:after="0" w:line="259" w:lineRule="auto"/>
      </w:pPr>
    </w:p>
    <w:p w:rsidR="00172896" w:rsidRPr="009F2CBC" w:rsidRDefault="00172896" w:rsidP="00172896">
      <w:pPr>
        <w:tabs>
          <w:tab w:val="center" w:pos="2881"/>
        </w:tabs>
        <w:spacing w:after="0" w:line="259" w:lineRule="auto"/>
      </w:pPr>
    </w:p>
    <w:p w:rsidR="00A11C6B" w:rsidRDefault="00A11C6B" w:rsidP="009F2CBC">
      <w:pPr>
        <w:tabs>
          <w:tab w:val="center" w:pos="2881"/>
        </w:tabs>
        <w:spacing w:after="0" w:line="259" w:lineRule="auto"/>
        <w:ind w:left="345" w:firstLine="0"/>
      </w:pPr>
    </w:p>
    <w:p w:rsidR="00A11C6B" w:rsidRDefault="00095AD1">
      <w:pPr>
        <w:spacing w:after="0" w:line="259" w:lineRule="auto"/>
        <w:ind w:left="0" w:firstLine="0"/>
      </w:pPr>
      <w:r>
        <w:rPr>
          <w:b/>
        </w:rPr>
        <w:t xml:space="preserve"> </w:t>
      </w:r>
    </w:p>
    <w:p w:rsidR="00622D92" w:rsidRDefault="00095AD1" w:rsidP="0058316D">
      <w:pPr>
        <w:spacing w:after="0" w:line="259" w:lineRule="auto"/>
        <w:ind w:left="-5"/>
        <w:rPr>
          <w:color w:val="auto"/>
        </w:rPr>
      </w:pPr>
      <w:r w:rsidRPr="0058316D">
        <w:rPr>
          <w:b/>
          <w:color w:val="auto"/>
        </w:rPr>
        <w:lastRenderedPageBreak/>
        <w:t>Job Purpose:</w:t>
      </w:r>
      <w:r w:rsidRPr="0058316D">
        <w:rPr>
          <w:color w:val="auto"/>
        </w:rPr>
        <w:t xml:space="preserve">  </w:t>
      </w:r>
    </w:p>
    <w:p w:rsidR="009F2CBC" w:rsidRPr="0058316D" w:rsidRDefault="009F2CBC" w:rsidP="0058316D">
      <w:pPr>
        <w:spacing w:after="0" w:line="259" w:lineRule="auto"/>
        <w:ind w:left="-5"/>
        <w:rPr>
          <w:color w:val="auto"/>
        </w:rPr>
      </w:pPr>
    </w:p>
    <w:p w:rsidR="009F2CBC" w:rsidRDefault="00122669" w:rsidP="00A53C3C">
      <w:pPr>
        <w:spacing w:after="129" w:line="259" w:lineRule="auto"/>
        <w:ind w:left="0" w:firstLine="0"/>
        <w:rPr>
          <w:color w:val="auto"/>
        </w:rPr>
      </w:pPr>
      <w:r>
        <w:rPr>
          <w:color w:val="auto"/>
        </w:rPr>
        <w:t xml:space="preserve">Health </w:t>
      </w:r>
      <w:r w:rsidR="00621ED9">
        <w:rPr>
          <w:color w:val="auto"/>
        </w:rPr>
        <w:t>Connections Administrator</w:t>
      </w:r>
      <w:r w:rsidRPr="0058316D">
        <w:rPr>
          <w:color w:val="auto"/>
        </w:rPr>
        <w:t xml:space="preserve"> </w:t>
      </w:r>
      <w:r>
        <w:rPr>
          <w:color w:val="auto"/>
        </w:rPr>
        <w:t>will work as part</w:t>
      </w:r>
      <w:r w:rsidR="0050097B" w:rsidRPr="0058316D">
        <w:rPr>
          <w:color w:val="auto"/>
        </w:rPr>
        <w:t xml:space="preserve"> of the </w:t>
      </w:r>
      <w:r w:rsidR="009F2CBC">
        <w:rPr>
          <w:color w:val="auto"/>
        </w:rPr>
        <w:t>Health Connections</w:t>
      </w:r>
      <w:r w:rsidR="0050097B" w:rsidRPr="0058316D">
        <w:rPr>
          <w:color w:val="auto"/>
        </w:rPr>
        <w:t xml:space="preserve"> </w:t>
      </w:r>
      <w:r w:rsidR="006D660E">
        <w:rPr>
          <w:color w:val="auto"/>
        </w:rPr>
        <w:t xml:space="preserve">Mendip </w:t>
      </w:r>
      <w:r w:rsidR="0050097B" w:rsidRPr="0058316D">
        <w:rPr>
          <w:color w:val="auto"/>
        </w:rPr>
        <w:t>S</w:t>
      </w:r>
      <w:r w:rsidR="002A45E4" w:rsidRPr="0058316D">
        <w:rPr>
          <w:color w:val="auto"/>
        </w:rPr>
        <w:t xml:space="preserve">ervice </w:t>
      </w:r>
      <w:r w:rsidR="009F2CBC">
        <w:rPr>
          <w:color w:val="auto"/>
        </w:rPr>
        <w:t xml:space="preserve">which operates </w:t>
      </w:r>
      <w:r w:rsidR="002A45E4" w:rsidRPr="0058316D">
        <w:rPr>
          <w:color w:val="auto"/>
        </w:rPr>
        <w:t>across Mendip</w:t>
      </w:r>
      <w:r w:rsidR="0050097B" w:rsidRPr="0058316D">
        <w:rPr>
          <w:color w:val="auto"/>
        </w:rPr>
        <w:t xml:space="preserve">. </w:t>
      </w:r>
      <w:r w:rsidR="00172896">
        <w:rPr>
          <w:color w:val="auto"/>
        </w:rPr>
        <w:t xml:space="preserve">The service is ever changing so we are a can do, flexible and resilient team. </w:t>
      </w:r>
      <w:r w:rsidR="00516EB2">
        <w:rPr>
          <w:color w:val="auto"/>
        </w:rPr>
        <w:t xml:space="preserve">The role can be based in any of the Mendip offices. The post holder may need to work in different offices on different days of the week. </w:t>
      </w:r>
    </w:p>
    <w:p w:rsidR="00B36611" w:rsidRPr="00DB52DD" w:rsidRDefault="00B36611" w:rsidP="00B36611">
      <w:pPr>
        <w:pStyle w:val="article-summary"/>
        <w:shd w:val="clear" w:color="auto" w:fill="FFFFFF"/>
        <w:rPr>
          <w:rFonts w:ascii="Arial" w:hAnsi="Arial" w:cs="Arial"/>
        </w:rPr>
      </w:pPr>
      <w:r>
        <w:rPr>
          <w:rFonts w:ascii="Arial" w:hAnsi="Arial" w:cs="Arial"/>
        </w:rPr>
        <w:t xml:space="preserve">The post holder will </w:t>
      </w:r>
      <w:r w:rsidR="00122669">
        <w:rPr>
          <w:rFonts w:ascii="Arial" w:hAnsi="Arial" w:cs="Arial"/>
        </w:rPr>
        <w:t>support the</w:t>
      </w:r>
      <w:r>
        <w:rPr>
          <w:rFonts w:ascii="Arial" w:hAnsi="Arial" w:cs="Arial"/>
        </w:rPr>
        <w:t xml:space="preserve"> administration requirements of the service</w:t>
      </w:r>
      <w:r w:rsidR="008A4F4D">
        <w:rPr>
          <w:rFonts w:ascii="Arial" w:hAnsi="Arial" w:cs="Arial"/>
        </w:rPr>
        <w:t xml:space="preserve"> and the team</w:t>
      </w:r>
      <w:r>
        <w:rPr>
          <w:rFonts w:ascii="Arial" w:hAnsi="Arial" w:cs="Arial"/>
        </w:rPr>
        <w:t xml:space="preserve">; managing existing </w:t>
      </w:r>
      <w:proofErr w:type="spellStart"/>
      <w:r w:rsidR="00172896">
        <w:rPr>
          <w:rFonts w:ascii="Arial" w:hAnsi="Arial" w:cs="Arial"/>
        </w:rPr>
        <w:t>organis</w:t>
      </w:r>
      <w:r w:rsidR="008A4F4D">
        <w:rPr>
          <w:rFonts w:ascii="Arial" w:hAnsi="Arial" w:cs="Arial"/>
        </w:rPr>
        <w:t>ational</w:t>
      </w:r>
      <w:proofErr w:type="spellEnd"/>
      <w:r>
        <w:rPr>
          <w:rFonts w:ascii="Arial" w:hAnsi="Arial" w:cs="Arial"/>
        </w:rPr>
        <w:t xml:space="preserve"> systems and </w:t>
      </w:r>
      <w:r w:rsidR="00122669">
        <w:rPr>
          <w:rFonts w:ascii="Arial" w:hAnsi="Arial" w:cs="Arial"/>
        </w:rPr>
        <w:t xml:space="preserve">helping to </w:t>
      </w:r>
      <w:r>
        <w:rPr>
          <w:rFonts w:ascii="Arial" w:hAnsi="Arial" w:cs="Arial"/>
        </w:rPr>
        <w:t>develop new systems for this developing and expanding service</w:t>
      </w:r>
      <w:r w:rsidR="00CE72A8">
        <w:rPr>
          <w:rFonts w:ascii="Arial" w:hAnsi="Arial" w:cs="Arial"/>
        </w:rPr>
        <w:t xml:space="preserve">. </w:t>
      </w:r>
      <w:r w:rsidR="008A4F4D">
        <w:rPr>
          <w:rFonts w:ascii="Arial" w:hAnsi="Arial" w:cs="Arial"/>
        </w:rPr>
        <w:t>From taking calls from</w:t>
      </w:r>
      <w:r w:rsidR="00CE72A8">
        <w:rPr>
          <w:rFonts w:ascii="Arial" w:hAnsi="Arial" w:cs="Arial"/>
        </w:rPr>
        <w:t xml:space="preserve"> patients, professionals and </w:t>
      </w:r>
      <w:r w:rsidR="008A4F4D">
        <w:rPr>
          <w:rFonts w:ascii="Arial" w:hAnsi="Arial" w:cs="Arial"/>
        </w:rPr>
        <w:t xml:space="preserve">the team </w:t>
      </w:r>
      <w:r w:rsidR="00CE72A8">
        <w:rPr>
          <w:rFonts w:ascii="Arial" w:hAnsi="Arial" w:cs="Arial"/>
        </w:rPr>
        <w:t xml:space="preserve">HCM team </w:t>
      </w:r>
      <w:r w:rsidR="008A4F4D">
        <w:rPr>
          <w:rFonts w:ascii="Arial" w:hAnsi="Arial" w:cs="Arial"/>
        </w:rPr>
        <w:t xml:space="preserve">through to helping </w:t>
      </w:r>
      <w:proofErr w:type="spellStart"/>
      <w:r w:rsidR="0076005E">
        <w:rPr>
          <w:rFonts w:ascii="Arial" w:hAnsi="Arial" w:cs="Arial"/>
        </w:rPr>
        <w:t>organis</w:t>
      </w:r>
      <w:r w:rsidR="008A4F4D">
        <w:rPr>
          <w:rFonts w:ascii="Arial" w:hAnsi="Arial" w:cs="Arial"/>
        </w:rPr>
        <w:t>e</w:t>
      </w:r>
      <w:proofErr w:type="spellEnd"/>
      <w:r w:rsidR="008A4F4D">
        <w:rPr>
          <w:rFonts w:ascii="Arial" w:hAnsi="Arial" w:cs="Arial"/>
        </w:rPr>
        <w:t xml:space="preserve"> requests from abroad for information about the service. </w:t>
      </w:r>
      <w:r w:rsidR="00CE72A8">
        <w:rPr>
          <w:rFonts w:ascii="Arial" w:hAnsi="Arial" w:cs="Arial"/>
        </w:rPr>
        <w:t xml:space="preserve">From </w:t>
      </w:r>
      <w:proofErr w:type="spellStart"/>
      <w:r w:rsidR="00CE72A8">
        <w:rPr>
          <w:rFonts w:ascii="Arial" w:hAnsi="Arial" w:cs="Arial"/>
        </w:rPr>
        <w:t>organising</w:t>
      </w:r>
      <w:proofErr w:type="spellEnd"/>
      <w:r w:rsidR="00CE72A8">
        <w:rPr>
          <w:rFonts w:ascii="Arial" w:hAnsi="Arial" w:cs="Arial"/>
        </w:rPr>
        <w:t xml:space="preserve"> us to keep the offices tidy, ordering stationary, to getting out into the community to cover a Talking Café or group if another team member is not able to do it. </w:t>
      </w:r>
      <w:r w:rsidR="008A4F4D">
        <w:rPr>
          <w:rFonts w:ascii="Arial" w:hAnsi="Arial" w:cs="Arial"/>
        </w:rPr>
        <w:t xml:space="preserve">Press releases through to poster design. The post holder will have an in depth knowledge of social media and will promote the service and groups on social media. The post holder will </w:t>
      </w:r>
      <w:r w:rsidR="00CE72A8">
        <w:rPr>
          <w:rFonts w:ascii="Arial" w:hAnsi="Arial" w:cs="Arial"/>
        </w:rPr>
        <w:t>be the administration lead for</w:t>
      </w:r>
      <w:r w:rsidR="008A4F4D">
        <w:rPr>
          <w:rFonts w:ascii="Arial" w:hAnsi="Arial" w:cs="Arial"/>
        </w:rPr>
        <w:t xml:space="preserve"> conference organization</w:t>
      </w:r>
      <w:r w:rsidR="00737519">
        <w:rPr>
          <w:rFonts w:ascii="Arial" w:hAnsi="Arial" w:cs="Arial"/>
        </w:rPr>
        <w:t>, enquiries</w:t>
      </w:r>
      <w:r w:rsidR="008A4F4D">
        <w:rPr>
          <w:rFonts w:ascii="Arial" w:hAnsi="Arial" w:cs="Arial"/>
        </w:rPr>
        <w:t xml:space="preserve"> </w:t>
      </w:r>
      <w:r w:rsidR="00CE72A8">
        <w:rPr>
          <w:rFonts w:ascii="Arial" w:hAnsi="Arial" w:cs="Arial"/>
        </w:rPr>
        <w:t xml:space="preserve">and visits from other </w:t>
      </w:r>
      <w:proofErr w:type="spellStart"/>
      <w:r w:rsidR="00CE72A8">
        <w:rPr>
          <w:rFonts w:ascii="Arial" w:hAnsi="Arial" w:cs="Arial"/>
        </w:rPr>
        <w:t>organisations</w:t>
      </w:r>
      <w:proofErr w:type="spellEnd"/>
      <w:r w:rsidR="00CE72A8">
        <w:rPr>
          <w:rFonts w:ascii="Arial" w:hAnsi="Arial" w:cs="Arial"/>
        </w:rPr>
        <w:t xml:space="preserve"> </w:t>
      </w:r>
      <w:r w:rsidR="008A4F4D">
        <w:rPr>
          <w:rFonts w:ascii="Arial" w:hAnsi="Arial" w:cs="Arial"/>
        </w:rPr>
        <w:t xml:space="preserve">from start to finish. </w:t>
      </w:r>
      <w:r w:rsidR="00CE72A8">
        <w:rPr>
          <w:rFonts w:ascii="Arial" w:hAnsi="Arial" w:cs="Arial"/>
        </w:rPr>
        <w:t xml:space="preserve">This role will also include offering phone support to patients – both as an initial point of contact for simple signposting but also to offer ongoing phone support for those who need it.  </w:t>
      </w:r>
      <w:proofErr w:type="gramStart"/>
      <w:r w:rsidR="00CE72A8">
        <w:rPr>
          <w:rFonts w:ascii="Arial" w:hAnsi="Arial" w:cs="Arial"/>
        </w:rPr>
        <w:t>Also booking in appointments for patients on EMIS and managing tasks.</w:t>
      </w:r>
      <w:proofErr w:type="gramEnd"/>
      <w:r w:rsidR="00CE72A8">
        <w:rPr>
          <w:rFonts w:ascii="Arial" w:hAnsi="Arial" w:cs="Arial"/>
        </w:rPr>
        <w:t xml:space="preserve"> </w:t>
      </w:r>
      <w:r w:rsidRPr="00DB52DD">
        <w:rPr>
          <w:rFonts w:ascii="Arial" w:hAnsi="Arial" w:cs="Arial"/>
        </w:rPr>
        <w:t>This post holder will work collaboratively wit</w:t>
      </w:r>
      <w:r w:rsidR="008A4F4D">
        <w:rPr>
          <w:rFonts w:ascii="Arial" w:hAnsi="Arial" w:cs="Arial"/>
        </w:rPr>
        <w:t xml:space="preserve">h the wider team across </w:t>
      </w:r>
      <w:proofErr w:type="spellStart"/>
      <w:r w:rsidR="008A4F4D">
        <w:rPr>
          <w:rFonts w:ascii="Arial" w:hAnsi="Arial" w:cs="Arial"/>
        </w:rPr>
        <w:t>Mendip</w:t>
      </w:r>
      <w:proofErr w:type="spellEnd"/>
      <w:r w:rsidR="008A4F4D">
        <w:rPr>
          <w:rFonts w:ascii="Arial" w:hAnsi="Arial" w:cs="Arial"/>
        </w:rPr>
        <w:t xml:space="preserve"> and will </w:t>
      </w:r>
      <w:r w:rsidR="006E37EB">
        <w:rPr>
          <w:rFonts w:ascii="Arial" w:hAnsi="Arial" w:cs="Arial"/>
        </w:rPr>
        <w:t xml:space="preserve">administer </w:t>
      </w:r>
      <w:r w:rsidRPr="00DB52DD">
        <w:rPr>
          <w:rFonts w:ascii="Arial" w:hAnsi="Arial" w:cs="Arial"/>
        </w:rPr>
        <w:t>the audit activity</w:t>
      </w:r>
      <w:r>
        <w:rPr>
          <w:rFonts w:ascii="Arial" w:hAnsi="Arial" w:cs="Arial"/>
        </w:rPr>
        <w:t>,</w:t>
      </w:r>
      <w:r w:rsidRPr="00DB52DD">
        <w:rPr>
          <w:rFonts w:ascii="Arial" w:hAnsi="Arial" w:cs="Arial"/>
        </w:rPr>
        <w:t xml:space="preserve"> review of progress</w:t>
      </w:r>
      <w:r>
        <w:rPr>
          <w:rFonts w:ascii="Arial" w:hAnsi="Arial" w:cs="Arial"/>
        </w:rPr>
        <w:t xml:space="preserve"> and patient record system reports. The post holder will also </w:t>
      </w:r>
      <w:r w:rsidR="00122669">
        <w:rPr>
          <w:rFonts w:ascii="Arial" w:hAnsi="Arial" w:cs="Arial"/>
        </w:rPr>
        <w:t xml:space="preserve">support the </w:t>
      </w:r>
      <w:r>
        <w:rPr>
          <w:rFonts w:ascii="Arial" w:hAnsi="Arial" w:cs="Arial"/>
        </w:rPr>
        <w:t xml:space="preserve">service’s </w:t>
      </w:r>
      <w:r w:rsidRPr="00DB52DD">
        <w:rPr>
          <w:rFonts w:ascii="Arial" w:hAnsi="Arial" w:cs="Arial"/>
        </w:rPr>
        <w:t>general day to day admin needs.</w:t>
      </w:r>
    </w:p>
    <w:p w:rsidR="000E0A66" w:rsidRDefault="009F2CBC" w:rsidP="00A53C3C">
      <w:pPr>
        <w:spacing w:after="129" w:line="259" w:lineRule="auto"/>
        <w:ind w:left="0" w:firstLine="0"/>
        <w:rPr>
          <w:color w:val="auto"/>
        </w:rPr>
      </w:pPr>
      <w:r>
        <w:rPr>
          <w:color w:val="auto"/>
        </w:rPr>
        <w:t>The post holder will also</w:t>
      </w:r>
      <w:r w:rsidR="0050097B" w:rsidRPr="0058316D">
        <w:rPr>
          <w:color w:val="auto"/>
        </w:rPr>
        <w:t xml:space="preserve"> </w:t>
      </w:r>
      <w:r w:rsidR="001743BD" w:rsidRPr="0058316D">
        <w:rPr>
          <w:color w:val="auto"/>
        </w:rPr>
        <w:t>work with</w:t>
      </w:r>
      <w:r w:rsidR="0050097B" w:rsidRPr="0058316D">
        <w:rPr>
          <w:color w:val="auto"/>
        </w:rPr>
        <w:t xml:space="preserve"> the </w:t>
      </w:r>
      <w:r w:rsidR="0029176A">
        <w:rPr>
          <w:color w:val="auto"/>
        </w:rPr>
        <w:t>service</w:t>
      </w:r>
      <w:r w:rsidR="0050097B" w:rsidRPr="0058316D">
        <w:rPr>
          <w:color w:val="auto"/>
        </w:rPr>
        <w:t xml:space="preserve"> to </w:t>
      </w:r>
      <w:r w:rsidR="00E76CCA" w:rsidRPr="0058316D">
        <w:rPr>
          <w:color w:val="auto"/>
        </w:rPr>
        <w:t>utilis</w:t>
      </w:r>
      <w:r w:rsidR="0050097B" w:rsidRPr="0058316D">
        <w:rPr>
          <w:color w:val="auto"/>
        </w:rPr>
        <w:t>e</w:t>
      </w:r>
      <w:r w:rsidR="00E76CCA" w:rsidRPr="0058316D">
        <w:rPr>
          <w:color w:val="auto"/>
        </w:rPr>
        <w:t xml:space="preserve"> </w:t>
      </w:r>
      <w:r w:rsidR="00A53C3C" w:rsidRPr="0058316D">
        <w:rPr>
          <w:color w:val="auto"/>
        </w:rPr>
        <w:t xml:space="preserve">untapped community </w:t>
      </w:r>
      <w:r w:rsidR="00057EFE" w:rsidRPr="0058316D">
        <w:rPr>
          <w:color w:val="auto"/>
        </w:rPr>
        <w:t>resources, support</w:t>
      </w:r>
      <w:r w:rsidR="00A53C3C" w:rsidRPr="0058316D">
        <w:rPr>
          <w:color w:val="auto"/>
        </w:rPr>
        <w:t xml:space="preserve"> the </w:t>
      </w:r>
      <w:r w:rsidR="00E76CCA" w:rsidRPr="0058316D">
        <w:rPr>
          <w:color w:val="auto"/>
        </w:rPr>
        <w:t>facilitation</w:t>
      </w:r>
      <w:r w:rsidR="00A53C3C" w:rsidRPr="0058316D">
        <w:rPr>
          <w:color w:val="auto"/>
        </w:rPr>
        <w:t xml:space="preserve"> of self</w:t>
      </w:r>
      <w:r w:rsidR="00E76CCA" w:rsidRPr="0058316D">
        <w:rPr>
          <w:color w:val="auto"/>
        </w:rPr>
        <w:t>-</w:t>
      </w:r>
      <w:r w:rsidR="00A53C3C" w:rsidRPr="0058316D">
        <w:rPr>
          <w:color w:val="auto"/>
        </w:rPr>
        <w:t xml:space="preserve"> help groups and other innovative approaches </w:t>
      </w:r>
      <w:r w:rsidR="00E76CCA" w:rsidRPr="0058316D">
        <w:rPr>
          <w:color w:val="auto"/>
        </w:rPr>
        <w:t>to enable people to better manage their own care.</w:t>
      </w:r>
      <w:r w:rsidR="00A53C3C" w:rsidRPr="0058316D">
        <w:rPr>
          <w:color w:val="auto"/>
        </w:rPr>
        <w:t xml:space="preserve"> </w:t>
      </w:r>
    </w:p>
    <w:p w:rsidR="000E0A66" w:rsidRDefault="0029176A" w:rsidP="00FC2458">
      <w:pPr>
        <w:pStyle w:val="article-summary"/>
        <w:shd w:val="clear" w:color="auto" w:fill="FFFFFF"/>
        <w:rPr>
          <w:rFonts w:ascii="Arial" w:hAnsi="Arial" w:cs="Arial"/>
        </w:rPr>
      </w:pPr>
      <w:r>
        <w:rPr>
          <w:rFonts w:ascii="Arial" w:hAnsi="Arial" w:cs="Arial"/>
        </w:rPr>
        <w:t xml:space="preserve">The post holder will become a Community Connector and learn how to provide the training to others. </w:t>
      </w:r>
    </w:p>
    <w:p w:rsidR="00E76CCA" w:rsidRDefault="00E76CCA">
      <w:pPr>
        <w:spacing w:after="129" w:line="259" w:lineRule="auto"/>
        <w:ind w:left="0" w:firstLine="0"/>
        <w:rPr>
          <w:color w:val="70AD47" w:themeColor="accent6"/>
        </w:rPr>
      </w:pPr>
    </w:p>
    <w:p w:rsidR="00FC2E27" w:rsidRDefault="00FC2E27" w:rsidP="00A53C3C">
      <w:pPr>
        <w:spacing w:after="0" w:line="259" w:lineRule="auto"/>
        <w:ind w:left="0" w:firstLine="0"/>
        <w:rPr>
          <w:b/>
        </w:rPr>
      </w:pPr>
    </w:p>
    <w:p w:rsidR="00A53C3C" w:rsidRDefault="00A53C3C" w:rsidP="00A53C3C">
      <w:pPr>
        <w:spacing w:after="0" w:line="259" w:lineRule="auto"/>
        <w:ind w:left="0" w:firstLine="0"/>
        <w:rPr>
          <w:b/>
        </w:rPr>
      </w:pPr>
      <w:r>
        <w:rPr>
          <w:b/>
        </w:rPr>
        <w:t xml:space="preserve">MAIN DUTIES AND RESPONSIBILITIES </w:t>
      </w:r>
    </w:p>
    <w:p w:rsidR="00B36611" w:rsidRDefault="00B36611" w:rsidP="00A53C3C">
      <w:pPr>
        <w:spacing w:after="0" w:line="259" w:lineRule="auto"/>
        <w:ind w:left="0" w:firstLine="0"/>
        <w:rPr>
          <w:b/>
        </w:rPr>
      </w:pPr>
    </w:p>
    <w:p w:rsidR="00CE72A8" w:rsidRDefault="00CE72A8" w:rsidP="00B36611">
      <w:pPr>
        <w:pStyle w:val="ListParagraph"/>
        <w:numPr>
          <w:ilvl w:val="0"/>
          <w:numId w:val="3"/>
        </w:numPr>
        <w:spacing w:after="139"/>
        <w:ind w:right="700"/>
        <w:rPr>
          <w:color w:val="auto"/>
        </w:rPr>
      </w:pPr>
      <w:r>
        <w:rPr>
          <w:color w:val="auto"/>
        </w:rPr>
        <w:t xml:space="preserve">Be in charge of all admin support for conferences, visits and requests for information from other areas of UK and abroad. </w:t>
      </w:r>
    </w:p>
    <w:p w:rsidR="00B36611" w:rsidRDefault="00CE72A8" w:rsidP="00B36611">
      <w:pPr>
        <w:pStyle w:val="ListParagraph"/>
        <w:numPr>
          <w:ilvl w:val="0"/>
          <w:numId w:val="3"/>
        </w:numPr>
        <w:spacing w:after="139"/>
        <w:ind w:right="700"/>
        <w:rPr>
          <w:color w:val="auto"/>
        </w:rPr>
      </w:pPr>
      <w:r>
        <w:rPr>
          <w:color w:val="auto"/>
        </w:rPr>
        <w:t xml:space="preserve">Responsible for </w:t>
      </w:r>
      <w:r w:rsidR="006E37EB">
        <w:rPr>
          <w:color w:val="auto"/>
        </w:rPr>
        <w:t xml:space="preserve">the admin needs of the service across Mendip. </w:t>
      </w:r>
    </w:p>
    <w:p w:rsidR="006E37EB" w:rsidRDefault="006E37EB" w:rsidP="00B36611">
      <w:pPr>
        <w:pStyle w:val="ListParagraph"/>
        <w:numPr>
          <w:ilvl w:val="0"/>
          <w:numId w:val="3"/>
        </w:numPr>
        <w:spacing w:after="139"/>
        <w:ind w:right="700"/>
        <w:rPr>
          <w:color w:val="auto"/>
        </w:rPr>
      </w:pPr>
      <w:r>
        <w:rPr>
          <w:color w:val="auto"/>
        </w:rPr>
        <w:t xml:space="preserve">Responsible for all incoming phone calls, emails and tasks to the service. </w:t>
      </w:r>
    </w:p>
    <w:p w:rsidR="00516EB2" w:rsidRDefault="00516EB2" w:rsidP="00B36611">
      <w:pPr>
        <w:pStyle w:val="ListParagraph"/>
        <w:numPr>
          <w:ilvl w:val="0"/>
          <w:numId w:val="3"/>
        </w:numPr>
        <w:spacing w:after="139"/>
        <w:ind w:right="700"/>
        <w:rPr>
          <w:color w:val="auto"/>
        </w:rPr>
      </w:pPr>
      <w:r>
        <w:rPr>
          <w:color w:val="auto"/>
        </w:rPr>
        <w:t xml:space="preserve">Signpost patients to support in the community both face to face, on the phone and by email. </w:t>
      </w:r>
    </w:p>
    <w:p w:rsidR="006E37EB" w:rsidRDefault="006E37EB" w:rsidP="00B36611">
      <w:pPr>
        <w:pStyle w:val="ListParagraph"/>
        <w:numPr>
          <w:ilvl w:val="0"/>
          <w:numId w:val="3"/>
        </w:numPr>
        <w:spacing w:after="139"/>
        <w:ind w:right="700"/>
        <w:rPr>
          <w:color w:val="auto"/>
        </w:rPr>
      </w:pPr>
      <w:r>
        <w:rPr>
          <w:color w:val="auto"/>
        </w:rPr>
        <w:t>Inputting new patients on to EMIS and booking appointments.</w:t>
      </w:r>
    </w:p>
    <w:p w:rsidR="006E37EB" w:rsidRDefault="006E37EB" w:rsidP="00B36611">
      <w:pPr>
        <w:pStyle w:val="ListParagraph"/>
        <w:numPr>
          <w:ilvl w:val="0"/>
          <w:numId w:val="3"/>
        </w:numPr>
        <w:spacing w:after="139"/>
        <w:ind w:right="700"/>
        <w:rPr>
          <w:color w:val="auto"/>
        </w:rPr>
      </w:pPr>
      <w:r>
        <w:rPr>
          <w:color w:val="auto"/>
        </w:rPr>
        <w:t xml:space="preserve">Running searches and reports on EMIS. </w:t>
      </w:r>
    </w:p>
    <w:p w:rsidR="006E37EB" w:rsidRDefault="00080208" w:rsidP="00B36611">
      <w:pPr>
        <w:pStyle w:val="ListParagraph"/>
        <w:numPr>
          <w:ilvl w:val="0"/>
          <w:numId w:val="3"/>
        </w:numPr>
        <w:spacing w:after="139"/>
        <w:ind w:right="700"/>
        <w:rPr>
          <w:color w:val="auto"/>
        </w:rPr>
      </w:pPr>
      <w:r>
        <w:rPr>
          <w:color w:val="auto"/>
        </w:rPr>
        <w:t>Reporting to and u</w:t>
      </w:r>
      <w:r w:rsidR="006E37EB">
        <w:rPr>
          <w:color w:val="auto"/>
        </w:rPr>
        <w:t xml:space="preserve">pdating Area Leads about </w:t>
      </w:r>
      <w:r>
        <w:rPr>
          <w:color w:val="auto"/>
        </w:rPr>
        <w:t>Health Connector caseloads.</w:t>
      </w:r>
    </w:p>
    <w:p w:rsidR="00080208" w:rsidRDefault="00080208" w:rsidP="00B36611">
      <w:pPr>
        <w:pStyle w:val="ListParagraph"/>
        <w:numPr>
          <w:ilvl w:val="0"/>
          <w:numId w:val="3"/>
        </w:numPr>
        <w:spacing w:after="139"/>
        <w:ind w:right="700"/>
        <w:rPr>
          <w:color w:val="auto"/>
        </w:rPr>
      </w:pPr>
      <w:r>
        <w:rPr>
          <w:color w:val="auto"/>
        </w:rPr>
        <w:t>Liaise closely with the Mendip Symphony Hub admin and cover when necessary.</w:t>
      </w:r>
    </w:p>
    <w:p w:rsidR="00B36611" w:rsidRPr="0058316D" w:rsidRDefault="00172896" w:rsidP="00B36611">
      <w:pPr>
        <w:pStyle w:val="ListParagraph"/>
        <w:numPr>
          <w:ilvl w:val="0"/>
          <w:numId w:val="3"/>
        </w:numPr>
        <w:spacing w:after="129" w:line="259" w:lineRule="auto"/>
        <w:rPr>
          <w:color w:val="auto"/>
        </w:rPr>
      </w:pPr>
      <w:r>
        <w:rPr>
          <w:color w:val="auto"/>
        </w:rPr>
        <w:t>E</w:t>
      </w:r>
      <w:r w:rsidR="00B36611" w:rsidRPr="0058316D">
        <w:rPr>
          <w:color w:val="auto"/>
        </w:rPr>
        <w:t xml:space="preserve">nsure any databases </w:t>
      </w:r>
      <w:r w:rsidR="00B36611">
        <w:rPr>
          <w:color w:val="auto"/>
        </w:rPr>
        <w:t xml:space="preserve">and websites </w:t>
      </w:r>
      <w:r w:rsidR="00B36611" w:rsidRPr="0058316D">
        <w:rPr>
          <w:color w:val="auto"/>
        </w:rPr>
        <w:t xml:space="preserve">are accurately updated and maintained </w:t>
      </w:r>
    </w:p>
    <w:p w:rsidR="00622D92" w:rsidRPr="0058316D" w:rsidRDefault="0058316D" w:rsidP="00622D92">
      <w:pPr>
        <w:pStyle w:val="ListParagraph"/>
        <w:numPr>
          <w:ilvl w:val="0"/>
          <w:numId w:val="3"/>
        </w:numPr>
        <w:spacing w:after="139"/>
        <w:ind w:right="700"/>
        <w:rPr>
          <w:color w:val="auto"/>
        </w:rPr>
      </w:pPr>
      <w:r w:rsidRPr="0058316D">
        <w:rPr>
          <w:color w:val="auto"/>
        </w:rPr>
        <w:lastRenderedPageBreak/>
        <w:t>H</w:t>
      </w:r>
      <w:r w:rsidR="00622D92" w:rsidRPr="0058316D">
        <w:rPr>
          <w:color w:val="auto"/>
        </w:rPr>
        <w:t xml:space="preserve">ave strong links with the voluntary sector, supporting the voluntary and statutory sector to network </w:t>
      </w:r>
      <w:r w:rsidRPr="0058316D">
        <w:rPr>
          <w:color w:val="auto"/>
        </w:rPr>
        <w:t>and improve partnership working</w:t>
      </w:r>
      <w:r w:rsidR="006D660E">
        <w:rPr>
          <w:color w:val="auto"/>
        </w:rPr>
        <w:t>.</w:t>
      </w:r>
    </w:p>
    <w:p w:rsidR="00E76CCA" w:rsidRDefault="0058316D" w:rsidP="00622D92">
      <w:pPr>
        <w:pStyle w:val="ListParagraph"/>
        <w:numPr>
          <w:ilvl w:val="0"/>
          <w:numId w:val="3"/>
        </w:numPr>
        <w:spacing w:after="142"/>
        <w:ind w:right="700"/>
        <w:rPr>
          <w:color w:val="auto"/>
        </w:rPr>
      </w:pPr>
      <w:r w:rsidRPr="00172896">
        <w:rPr>
          <w:color w:val="auto"/>
        </w:rPr>
        <w:t>K</w:t>
      </w:r>
      <w:r w:rsidR="00770A85" w:rsidRPr="00172896">
        <w:rPr>
          <w:color w:val="auto"/>
        </w:rPr>
        <w:t>eep</w:t>
      </w:r>
      <w:r w:rsidR="00622D92" w:rsidRPr="00172896">
        <w:rPr>
          <w:color w:val="auto"/>
        </w:rPr>
        <w:t xml:space="preserve"> the </w:t>
      </w:r>
      <w:r w:rsidR="00516EB2">
        <w:rPr>
          <w:color w:val="auto"/>
        </w:rPr>
        <w:t xml:space="preserve">HCM </w:t>
      </w:r>
      <w:r w:rsidR="00622D92" w:rsidRPr="00172896">
        <w:rPr>
          <w:color w:val="auto"/>
        </w:rPr>
        <w:t>website information up to date</w:t>
      </w:r>
      <w:r w:rsidR="00172896" w:rsidRPr="00172896">
        <w:rPr>
          <w:color w:val="auto"/>
        </w:rPr>
        <w:t>.</w:t>
      </w:r>
      <w:r w:rsidR="00622D92" w:rsidRPr="00172896">
        <w:rPr>
          <w:color w:val="auto"/>
        </w:rPr>
        <w:t xml:space="preserve"> </w:t>
      </w:r>
      <w:r w:rsidRPr="00172896">
        <w:rPr>
          <w:color w:val="auto"/>
        </w:rPr>
        <w:t>P</w:t>
      </w:r>
      <w:r w:rsidR="00E76CCA" w:rsidRPr="00172896">
        <w:rPr>
          <w:color w:val="auto"/>
        </w:rPr>
        <w:t>romote the directory and the peer support service within the locality</w:t>
      </w:r>
      <w:r w:rsidR="00B81A8F" w:rsidRPr="00172896">
        <w:rPr>
          <w:color w:val="auto"/>
        </w:rPr>
        <w:t>, both for users and clinicians</w:t>
      </w:r>
      <w:r w:rsidR="006D660E" w:rsidRPr="00172896">
        <w:rPr>
          <w:color w:val="auto"/>
        </w:rPr>
        <w:t>.</w:t>
      </w:r>
    </w:p>
    <w:p w:rsidR="00516EB2" w:rsidRDefault="00516EB2" w:rsidP="00622D92">
      <w:pPr>
        <w:pStyle w:val="ListParagraph"/>
        <w:numPr>
          <w:ilvl w:val="0"/>
          <w:numId w:val="3"/>
        </w:numPr>
        <w:spacing w:after="142"/>
        <w:ind w:right="700"/>
        <w:rPr>
          <w:color w:val="auto"/>
        </w:rPr>
      </w:pPr>
      <w:r>
        <w:rPr>
          <w:color w:val="auto"/>
        </w:rPr>
        <w:t xml:space="preserve">Step in to run regular groups when needed. </w:t>
      </w:r>
    </w:p>
    <w:p w:rsidR="00516EB2" w:rsidRPr="00172896" w:rsidRDefault="00516EB2" w:rsidP="00622D92">
      <w:pPr>
        <w:pStyle w:val="ListParagraph"/>
        <w:numPr>
          <w:ilvl w:val="0"/>
          <w:numId w:val="3"/>
        </w:numPr>
        <w:spacing w:after="142"/>
        <w:ind w:right="700"/>
        <w:rPr>
          <w:color w:val="auto"/>
        </w:rPr>
      </w:pPr>
      <w:r>
        <w:rPr>
          <w:color w:val="auto"/>
        </w:rPr>
        <w:t xml:space="preserve">Cover Information Areas when needed. </w:t>
      </w:r>
    </w:p>
    <w:p w:rsidR="00E76CCA" w:rsidRPr="0058316D" w:rsidRDefault="0058316D" w:rsidP="00E76CCA">
      <w:pPr>
        <w:pStyle w:val="ListParagraph"/>
        <w:numPr>
          <w:ilvl w:val="0"/>
          <w:numId w:val="3"/>
        </w:numPr>
        <w:spacing w:after="139"/>
        <w:ind w:right="700"/>
        <w:rPr>
          <w:color w:val="auto"/>
        </w:rPr>
      </w:pPr>
      <w:r w:rsidRPr="0058316D">
        <w:rPr>
          <w:color w:val="auto"/>
        </w:rPr>
        <w:t>T</w:t>
      </w:r>
      <w:r w:rsidR="00770A85" w:rsidRPr="0058316D">
        <w:rPr>
          <w:color w:val="auto"/>
        </w:rPr>
        <w:t xml:space="preserve">ake part in </w:t>
      </w:r>
      <w:r w:rsidR="00E76CCA" w:rsidRPr="0058316D">
        <w:rPr>
          <w:color w:val="auto"/>
        </w:rPr>
        <w:t>awareness raising events for services that help support people to improve their health and wellbeing</w:t>
      </w:r>
      <w:r w:rsidR="006D660E">
        <w:rPr>
          <w:color w:val="auto"/>
        </w:rPr>
        <w:t>,</w:t>
      </w:r>
      <w:r w:rsidR="00E76CCA" w:rsidRPr="0058316D">
        <w:rPr>
          <w:color w:val="auto"/>
        </w:rPr>
        <w:t xml:space="preserve"> and those serv</w:t>
      </w:r>
      <w:r w:rsidR="006D660E">
        <w:rPr>
          <w:color w:val="auto"/>
        </w:rPr>
        <w:t>ices that support people to self-m</w:t>
      </w:r>
      <w:r w:rsidRPr="0058316D">
        <w:rPr>
          <w:color w:val="auto"/>
        </w:rPr>
        <w:t>anage</w:t>
      </w:r>
      <w:r w:rsidR="006D660E">
        <w:rPr>
          <w:color w:val="auto"/>
        </w:rPr>
        <w:t>.</w:t>
      </w:r>
    </w:p>
    <w:p w:rsidR="00E76CCA" w:rsidRPr="0058316D" w:rsidRDefault="0058316D" w:rsidP="00B81A8F">
      <w:pPr>
        <w:pStyle w:val="ListParagraph"/>
        <w:numPr>
          <w:ilvl w:val="0"/>
          <w:numId w:val="3"/>
        </w:numPr>
        <w:ind w:right="700"/>
        <w:rPr>
          <w:color w:val="auto"/>
        </w:rPr>
      </w:pPr>
      <w:r w:rsidRPr="0058316D">
        <w:rPr>
          <w:color w:val="auto"/>
        </w:rPr>
        <w:t>T</w:t>
      </w:r>
      <w:r w:rsidR="00770A85" w:rsidRPr="0058316D">
        <w:rPr>
          <w:color w:val="auto"/>
        </w:rPr>
        <w:t>ake part in</w:t>
      </w:r>
      <w:r w:rsidR="00E76CCA" w:rsidRPr="0058316D">
        <w:rPr>
          <w:color w:val="auto"/>
        </w:rPr>
        <w:t xml:space="preserve"> networking events for service providers</w:t>
      </w:r>
      <w:r w:rsidR="006D660E">
        <w:rPr>
          <w:color w:val="auto"/>
        </w:rPr>
        <w:t>.</w:t>
      </w:r>
    </w:p>
    <w:p w:rsidR="009C388A" w:rsidRPr="0058316D" w:rsidRDefault="0058316D" w:rsidP="009C388A">
      <w:pPr>
        <w:pStyle w:val="ListParagraph"/>
        <w:numPr>
          <w:ilvl w:val="0"/>
          <w:numId w:val="3"/>
        </w:numPr>
        <w:spacing w:after="129" w:line="259" w:lineRule="auto"/>
        <w:rPr>
          <w:color w:val="auto"/>
        </w:rPr>
      </w:pPr>
      <w:r w:rsidRPr="0058316D">
        <w:rPr>
          <w:color w:val="auto"/>
        </w:rPr>
        <w:t>D</w:t>
      </w:r>
      <w:r w:rsidR="009C388A" w:rsidRPr="0058316D">
        <w:rPr>
          <w:color w:val="auto"/>
        </w:rPr>
        <w:t>isseminate marketing material</w:t>
      </w:r>
      <w:r w:rsidRPr="0058316D">
        <w:rPr>
          <w:color w:val="auto"/>
        </w:rPr>
        <w:t>s to a wide range of audiences</w:t>
      </w:r>
      <w:r w:rsidR="006D660E">
        <w:rPr>
          <w:color w:val="auto"/>
        </w:rPr>
        <w:t>.</w:t>
      </w:r>
    </w:p>
    <w:p w:rsidR="009C388A" w:rsidRPr="0058316D" w:rsidRDefault="0058316D" w:rsidP="009C388A">
      <w:pPr>
        <w:pStyle w:val="ListParagraph"/>
        <w:numPr>
          <w:ilvl w:val="0"/>
          <w:numId w:val="3"/>
        </w:numPr>
        <w:spacing w:after="129" w:line="259" w:lineRule="auto"/>
        <w:rPr>
          <w:color w:val="auto"/>
        </w:rPr>
      </w:pPr>
      <w:r w:rsidRPr="0058316D">
        <w:rPr>
          <w:color w:val="auto"/>
        </w:rPr>
        <w:t>P</w:t>
      </w:r>
      <w:r w:rsidR="009C388A" w:rsidRPr="0058316D">
        <w:rPr>
          <w:color w:val="auto"/>
        </w:rPr>
        <w:t xml:space="preserve">romote the service </w:t>
      </w:r>
      <w:r w:rsidR="006E37EB">
        <w:rPr>
          <w:color w:val="auto"/>
        </w:rPr>
        <w:t xml:space="preserve">and Mendip wide groups/services </w:t>
      </w:r>
      <w:r w:rsidR="009C388A" w:rsidRPr="0058316D">
        <w:rPr>
          <w:color w:val="auto"/>
        </w:rPr>
        <w:t xml:space="preserve">via social media, newsletters, </w:t>
      </w:r>
      <w:r w:rsidR="00057EFE" w:rsidRPr="0058316D">
        <w:rPr>
          <w:color w:val="auto"/>
        </w:rPr>
        <w:t>and bulletins</w:t>
      </w:r>
      <w:r w:rsidR="009C388A" w:rsidRPr="0058316D">
        <w:rPr>
          <w:color w:val="auto"/>
        </w:rPr>
        <w:t xml:space="preserve"> and through the</w:t>
      </w:r>
      <w:r w:rsidR="009C388A" w:rsidRPr="0058316D">
        <w:rPr>
          <w:i/>
          <w:color w:val="auto"/>
        </w:rPr>
        <w:t xml:space="preserve"> </w:t>
      </w:r>
      <w:r w:rsidR="009C388A" w:rsidRPr="0058316D">
        <w:rPr>
          <w:color w:val="auto"/>
        </w:rPr>
        <w:t>website</w:t>
      </w:r>
      <w:r w:rsidR="006D660E">
        <w:rPr>
          <w:color w:val="auto"/>
        </w:rPr>
        <w:t>.</w:t>
      </w:r>
    </w:p>
    <w:p w:rsidR="00E76CCA" w:rsidRDefault="00E76CCA" w:rsidP="00E76CCA">
      <w:pPr>
        <w:pStyle w:val="ListParagraph"/>
        <w:spacing w:after="142"/>
        <w:ind w:right="700" w:firstLine="0"/>
        <w:rPr>
          <w:b/>
          <w:color w:val="70AD47" w:themeColor="accent6"/>
        </w:rPr>
      </w:pPr>
    </w:p>
    <w:p w:rsidR="00E84991" w:rsidRDefault="00E84991" w:rsidP="00DC2B0C">
      <w:pPr>
        <w:spacing w:after="129" w:line="259" w:lineRule="auto"/>
        <w:ind w:left="0" w:firstLine="720"/>
        <w:rPr>
          <w:b/>
          <w:color w:val="auto"/>
        </w:rPr>
      </w:pPr>
      <w:r w:rsidRPr="0058316D">
        <w:rPr>
          <w:b/>
          <w:color w:val="auto"/>
        </w:rPr>
        <w:t>Mendip wide area/team responsibilities</w:t>
      </w:r>
    </w:p>
    <w:p w:rsidR="00DC2B0C" w:rsidRPr="0058316D" w:rsidRDefault="00516EB2" w:rsidP="00DC2B0C">
      <w:pPr>
        <w:pStyle w:val="ListParagraph"/>
        <w:numPr>
          <w:ilvl w:val="0"/>
          <w:numId w:val="3"/>
        </w:numPr>
        <w:spacing w:after="139"/>
        <w:ind w:right="700"/>
        <w:rPr>
          <w:color w:val="auto"/>
        </w:rPr>
      </w:pPr>
      <w:r>
        <w:rPr>
          <w:color w:val="auto"/>
        </w:rPr>
        <w:t>Ensure</w:t>
      </w:r>
      <w:r w:rsidR="00DC2B0C" w:rsidRPr="0058316D">
        <w:rPr>
          <w:color w:val="auto"/>
        </w:rPr>
        <w:t xml:space="preserve"> that all audit and reports are undertaken as requested by the </w:t>
      </w:r>
      <w:r w:rsidR="00DC2B0C">
        <w:rPr>
          <w:color w:val="auto"/>
        </w:rPr>
        <w:t>Area Lead</w:t>
      </w:r>
      <w:r w:rsidR="006D660E">
        <w:rPr>
          <w:color w:val="auto"/>
        </w:rPr>
        <w:t>.</w:t>
      </w:r>
    </w:p>
    <w:p w:rsidR="006D660E" w:rsidRDefault="0058316D" w:rsidP="00763199">
      <w:pPr>
        <w:pStyle w:val="ListParagraph"/>
        <w:numPr>
          <w:ilvl w:val="0"/>
          <w:numId w:val="8"/>
        </w:numPr>
        <w:spacing w:after="129" w:line="259" w:lineRule="auto"/>
        <w:rPr>
          <w:color w:val="auto"/>
        </w:rPr>
      </w:pPr>
      <w:r w:rsidRPr="006D660E">
        <w:rPr>
          <w:color w:val="auto"/>
        </w:rPr>
        <w:t>C</w:t>
      </w:r>
      <w:r w:rsidR="00770A85" w:rsidRPr="006D660E">
        <w:rPr>
          <w:color w:val="auto"/>
        </w:rPr>
        <w:t>ontribute to</w:t>
      </w:r>
      <w:r w:rsidR="005B3826" w:rsidRPr="006D660E">
        <w:rPr>
          <w:color w:val="auto"/>
        </w:rPr>
        <w:t xml:space="preserve"> quarterly monitoring reports to the CCG and other interested parties</w:t>
      </w:r>
      <w:r w:rsidR="00770A85" w:rsidRPr="006D660E">
        <w:rPr>
          <w:color w:val="auto"/>
        </w:rPr>
        <w:t xml:space="preserve"> as required</w:t>
      </w:r>
      <w:r w:rsidR="006D660E" w:rsidRPr="006D660E">
        <w:rPr>
          <w:color w:val="auto"/>
        </w:rPr>
        <w:t>.</w:t>
      </w:r>
    </w:p>
    <w:p w:rsidR="006D660E" w:rsidRDefault="00DC2B0C" w:rsidP="006D660E">
      <w:pPr>
        <w:pStyle w:val="ListParagraph"/>
        <w:numPr>
          <w:ilvl w:val="0"/>
          <w:numId w:val="8"/>
        </w:numPr>
        <w:spacing w:after="129" w:line="259" w:lineRule="auto"/>
        <w:rPr>
          <w:color w:val="auto"/>
        </w:rPr>
      </w:pPr>
      <w:r w:rsidRPr="006D660E">
        <w:rPr>
          <w:color w:val="auto"/>
        </w:rPr>
        <w:t>Feedback any i</w:t>
      </w:r>
      <w:r w:rsidR="00770A85" w:rsidRPr="006D660E">
        <w:rPr>
          <w:color w:val="auto"/>
        </w:rPr>
        <w:t>dentif</w:t>
      </w:r>
      <w:r w:rsidRPr="006D660E">
        <w:rPr>
          <w:color w:val="auto"/>
        </w:rPr>
        <w:t>ied</w:t>
      </w:r>
      <w:r w:rsidR="005B3826" w:rsidRPr="006D660E">
        <w:rPr>
          <w:color w:val="auto"/>
        </w:rPr>
        <w:t xml:space="preserve"> </w:t>
      </w:r>
      <w:r w:rsidR="00622D92" w:rsidRPr="006D660E">
        <w:rPr>
          <w:color w:val="auto"/>
        </w:rPr>
        <w:t xml:space="preserve">unmet </w:t>
      </w:r>
      <w:r w:rsidRPr="006D660E">
        <w:rPr>
          <w:color w:val="auto"/>
        </w:rPr>
        <w:t xml:space="preserve">community </w:t>
      </w:r>
      <w:r w:rsidR="00622D92" w:rsidRPr="006D660E">
        <w:rPr>
          <w:color w:val="auto"/>
        </w:rPr>
        <w:t xml:space="preserve">needs </w:t>
      </w:r>
      <w:r w:rsidR="00770A85" w:rsidRPr="006D660E">
        <w:rPr>
          <w:color w:val="auto"/>
        </w:rPr>
        <w:t xml:space="preserve">to the </w:t>
      </w:r>
      <w:r w:rsidR="000E0A66" w:rsidRPr="006D660E">
        <w:rPr>
          <w:color w:val="auto"/>
        </w:rPr>
        <w:t>Area Lead</w:t>
      </w:r>
      <w:r w:rsidR="006D660E">
        <w:rPr>
          <w:color w:val="auto"/>
        </w:rPr>
        <w:t>.</w:t>
      </w:r>
    </w:p>
    <w:p w:rsidR="006D660E" w:rsidRDefault="00DC2B0C" w:rsidP="00763199">
      <w:pPr>
        <w:pStyle w:val="ListParagraph"/>
        <w:numPr>
          <w:ilvl w:val="0"/>
          <w:numId w:val="8"/>
        </w:numPr>
        <w:spacing w:after="129" w:line="259" w:lineRule="auto"/>
        <w:rPr>
          <w:color w:val="auto"/>
        </w:rPr>
      </w:pPr>
      <w:r w:rsidRPr="006D660E">
        <w:rPr>
          <w:color w:val="auto"/>
        </w:rPr>
        <w:t>Feedback any i</w:t>
      </w:r>
      <w:r w:rsidR="00770A85" w:rsidRPr="006D660E">
        <w:rPr>
          <w:color w:val="auto"/>
        </w:rPr>
        <w:t>dentif</w:t>
      </w:r>
      <w:r w:rsidRPr="006D660E">
        <w:rPr>
          <w:color w:val="auto"/>
        </w:rPr>
        <w:t>ied</w:t>
      </w:r>
      <w:r w:rsidR="00770A85" w:rsidRPr="006D660E">
        <w:rPr>
          <w:color w:val="auto"/>
        </w:rPr>
        <w:t xml:space="preserve"> </w:t>
      </w:r>
      <w:r w:rsidR="006D660E" w:rsidRPr="006D660E">
        <w:rPr>
          <w:color w:val="auto"/>
        </w:rPr>
        <w:t>t</w:t>
      </w:r>
      <w:r w:rsidR="00E84991" w:rsidRPr="006D660E">
        <w:rPr>
          <w:color w:val="auto"/>
        </w:rPr>
        <w:t xml:space="preserve">raining needs </w:t>
      </w:r>
      <w:r w:rsidR="00770A85" w:rsidRPr="006D660E">
        <w:rPr>
          <w:color w:val="auto"/>
        </w:rPr>
        <w:t xml:space="preserve">to the </w:t>
      </w:r>
      <w:r w:rsidR="000E0A66" w:rsidRPr="006D660E">
        <w:rPr>
          <w:color w:val="auto"/>
        </w:rPr>
        <w:t>Area Lead</w:t>
      </w:r>
      <w:r w:rsidR="006D660E" w:rsidRPr="006D660E">
        <w:rPr>
          <w:color w:val="auto"/>
        </w:rPr>
        <w:t>.</w:t>
      </w:r>
      <w:r w:rsidR="006D660E">
        <w:rPr>
          <w:color w:val="auto"/>
        </w:rPr>
        <w:t xml:space="preserve"> </w:t>
      </w:r>
    </w:p>
    <w:p w:rsidR="006D660E" w:rsidRDefault="0058316D" w:rsidP="00763199">
      <w:pPr>
        <w:pStyle w:val="ListParagraph"/>
        <w:numPr>
          <w:ilvl w:val="0"/>
          <w:numId w:val="8"/>
        </w:numPr>
        <w:spacing w:after="129" w:line="259" w:lineRule="auto"/>
        <w:rPr>
          <w:color w:val="auto"/>
        </w:rPr>
      </w:pPr>
      <w:r w:rsidRPr="006D660E">
        <w:rPr>
          <w:color w:val="auto"/>
        </w:rPr>
        <w:t>A</w:t>
      </w:r>
      <w:r w:rsidR="00E84991" w:rsidRPr="006D660E">
        <w:rPr>
          <w:color w:val="auto"/>
        </w:rPr>
        <w:t xml:space="preserve">ct as a resource/support for other </w:t>
      </w:r>
      <w:r w:rsidR="00770A85" w:rsidRPr="006D660E">
        <w:rPr>
          <w:color w:val="auto"/>
        </w:rPr>
        <w:t>team members</w:t>
      </w:r>
      <w:r w:rsidR="00E84991" w:rsidRPr="006D660E">
        <w:rPr>
          <w:color w:val="auto"/>
        </w:rPr>
        <w:t xml:space="preserve">.  </w:t>
      </w:r>
    </w:p>
    <w:p w:rsidR="006D660E" w:rsidRDefault="0058316D" w:rsidP="005B3826">
      <w:pPr>
        <w:pStyle w:val="ListParagraph"/>
        <w:numPr>
          <w:ilvl w:val="0"/>
          <w:numId w:val="8"/>
        </w:numPr>
        <w:spacing w:after="129" w:line="259" w:lineRule="auto"/>
        <w:ind w:right="700"/>
        <w:rPr>
          <w:color w:val="auto"/>
        </w:rPr>
      </w:pPr>
      <w:r w:rsidRPr="006D660E">
        <w:rPr>
          <w:color w:val="auto"/>
        </w:rPr>
        <w:t>C</w:t>
      </w:r>
      <w:r w:rsidR="00770A85" w:rsidRPr="006D660E">
        <w:rPr>
          <w:color w:val="auto"/>
        </w:rPr>
        <w:t xml:space="preserve">ontribute to </w:t>
      </w:r>
      <w:r w:rsidR="009C388A" w:rsidRPr="006D660E">
        <w:rPr>
          <w:color w:val="auto"/>
        </w:rPr>
        <w:t xml:space="preserve">the dissemination of </w:t>
      </w:r>
      <w:r w:rsidR="00B81A8F" w:rsidRPr="006D660E">
        <w:rPr>
          <w:color w:val="auto"/>
        </w:rPr>
        <w:t xml:space="preserve">learning </w:t>
      </w:r>
      <w:r w:rsidR="00725A08" w:rsidRPr="006D660E">
        <w:rPr>
          <w:color w:val="auto"/>
        </w:rPr>
        <w:t>gained and</w:t>
      </w:r>
      <w:r w:rsidR="009C388A" w:rsidRPr="006D660E">
        <w:rPr>
          <w:color w:val="auto"/>
        </w:rPr>
        <w:t xml:space="preserve"> </w:t>
      </w:r>
      <w:r w:rsidR="00B81A8F" w:rsidRPr="006D660E">
        <w:rPr>
          <w:color w:val="auto"/>
        </w:rPr>
        <w:t>sh</w:t>
      </w:r>
      <w:r w:rsidR="009C388A" w:rsidRPr="006D660E">
        <w:rPr>
          <w:color w:val="auto"/>
        </w:rPr>
        <w:t>aring good practice</w:t>
      </w:r>
      <w:r w:rsidR="006D660E" w:rsidRPr="006D660E">
        <w:rPr>
          <w:color w:val="auto"/>
        </w:rPr>
        <w:t>.</w:t>
      </w:r>
    </w:p>
    <w:p w:rsidR="005B3826" w:rsidRPr="006D660E" w:rsidRDefault="00516EB2" w:rsidP="005B3826">
      <w:pPr>
        <w:pStyle w:val="ListParagraph"/>
        <w:numPr>
          <w:ilvl w:val="0"/>
          <w:numId w:val="8"/>
        </w:numPr>
        <w:spacing w:after="129" w:line="259" w:lineRule="auto"/>
        <w:ind w:right="700"/>
        <w:rPr>
          <w:color w:val="auto"/>
        </w:rPr>
      </w:pPr>
      <w:r>
        <w:rPr>
          <w:color w:val="auto"/>
        </w:rPr>
        <w:t xml:space="preserve">Travel across Mendip to support the team as needed. </w:t>
      </w:r>
    </w:p>
    <w:p w:rsidR="009D5E18" w:rsidRDefault="0058316D" w:rsidP="00057EFE">
      <w:pPr>
        <w:pStyle w:val="NoSpacing"/>
        <w:numPr>
          <w:ilvl w:val="0"/>
          <w:numId w:val="6"/>
        </w:numPr>
        <w:rPr>
          <w:color w:val="auto"/>
        </w:rPr>
      </w:pPr>
      <w:r w:rsidRPr="009D5E18">
        <w:rPr>
          <w:color w:val="auto"/>
        </w:rPr>
        <w:t>D</w:t>
      </w:r>
      <w:r w:rsidR="009C388A" w:rsidRPr="009D5E18">
        <w:rPr>
          <w:color w:val="auto"/>
        </w:rPr>
        <w:t>emonstrate excellent organisational skills and keen attention to detail</w:t>
      </w:r>
      <w:r w:rsidR="006D660E">
        <w:rPr>
          <w:color w:val="auto"/>
        </w:rPr>
        <w:t>.</w:t>
      </w:r>
      <w:r w:rsidR="009C388A" w:rsidRPr="009D5E18">
        <w:rPr>
          <w:color w:val="auto"/>
        </w:rPr>
        <w:t xml:space="preserve"> </w:t>
      </w:r>
    </w:p>
    <w:p w:rsidR="00057EFE" w:rsidRDefault="0058316D" w:rsidP="00057EFE">
      <w:pPr>
        <w:pStyle w:val="NoSpacing"/>
        <w:numPr>
          <w:ilvl w:val="0"/>
          <w:numId w:val="6"/>
        </w:numPr>
        <w:rPr>
          <w:color w:val="auto"/>
        </w:rPr>
      </w:pPr>
      <w:r w:rsidRPr="009D5E18">
        <w:rPr>
          <w:color w:val="auto"/>
        </w:rPr>
        <w:t>B</w:t>
      </w:r>
      <w:r w:rsidR="00057EFE" w:rsidRPr="009D5E18">
        <w:rPr>
          <w:color w:val="auto"/>
        </w:rPr>
        <w:t>e flexible and solution focused when change is required in all aspects of the service</w:t>
      </w:r>
      <w:r w:rsidR="006D660E">
        <w:rPr>
          <w:color w:val="auto"/>
        </w:rPr>
        <w:t>.</w:t>
      </w:r>
    </w:p>
    <w:p w:rsidR="009D5E18" w:rsidRDefault="009D5E18" w:rsidP="00057EFE">
      <w:pPr>
        <w:pStyle w:val="NoSpacing"/>
        <w:numPr>
          <w:ilvl w:val="0"/>
          <w:numId w:val="6"/>
        </w:numPr>
        <w:rPr>
          <w:color w:val="auto"/>
        </w:rPr>
      </w:pPr>
      <w:r>
        <w:rPr>
          <w:color w:val="auto"/>
        </w:rPr>
        <w:t>Be aware that the service changes and adapts according to needs and this requires a high degree of flexibility and a can-do attitude</w:t>
      </w:r>
      <w:r w:rsidR="006D660E">
        <w:rPr>
          <w:color w:val="auto"/>
        </w:rPr>
        <w:t>.</w:t>
      </w:r>
    </w:p>
    <w:p w:rsidR="009D5E18" w:rsidRPr="009D5E18" w:rsidRDefault="009D5E18" w:rsidP="00057EFE">
      <w:pPr>
        <w:pStyle w:val="NoSpacing"/>
        <w:numPr>
          <w:ilvl w:val="0"/>
          <w:numId w:val="6"/>
        </w:numPr>
        <w:rPr>
          <w:color w:val="auto"/>
        </w:rPr>
      </w:pPr>
      <w:r>
        <w:rPr>
          <w:color w:val="auto"/>
        </w:rPr>
        <w:t>The role requires the post holder to work well under pressure and deal well with situations that mig</w:t>
      </w:r>
      <w:r w:rsidR="00725A08">
        <w:rPr>
          <w:color w:val="auto"/>
        </w:rPr>
        <w:t>ht be challenging and stressful</w:t>
      </w:r>
      <w:r w:rsidR="006D660E">
        <w:rPr>
          <w:color w:val="auto"/>
        </w:rPr>
        <w:t>.</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ttend training, external meetings and team meetings</w:t>
      </w:r>
      <w:r w:rsidR="006D660E">
        <w:rPr>
          <w:color w:val="auto"/>
        </w:rPr>
        <w:t>.</w:t>
      </w:r>
    </w:p>
    <w:p w:rsidR="009C388A" w:rsidRPr="0058316D" w:rsidRDefault="0058316D" w:rsidP="00057EFE">
      <w:pPr>
        <w:pStyle w:val="NoSpacing"/>
        <w:numPr>
          <w:ilvl w:val="0"/>
          <w:numId w:val="6"/>
        </w:numPr>
        <w:rPr>
          <w:color w:val="auto"/>
        </w:rPr>
      </w:pPr>
      <w:r w:rsidRPr="0058316D">
        <w:rPr>
          <w:color w:val="auto"/>
        </w:rPr>
        <w:t>E</w:t>
      </w:r>
      <w:r w:rsidR="009C388A" w:rsidRPr="0058316D">
        <w:rPr>
          <w:color w:val="auto"/>
        </w:rPr>
        <w:t>nable others to promote equality and diversity in a non-discriminatory culture</w:t>
      </w:r>
      <w:r w:rsidR="009C388A" w:rsidRPr="0058316D">
        <w:rPr>
          <w:b/>
          <w:color w:val="auto"/>
        </w:rPr>
        <w:t xml:space="preserve"> </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ssist patients from marginalise</w:t>
      </w:r>
      <w:r w:rsidRPr="0058316D">
        <w:rPr>
          <w:color w:val="auto"/>
        </w:rPr>
        <w:t>d groups to access quality care</w:t>
      </w:r>
      <w:r w:rsidR="006D660E">
        <w:rPr>
          <w:color w:val="auto"/>
        </w:rPr>
        <w:t>.</w:t>
      </w:r>
    </w:p>
    <w:p w:rsidR="00A834B5" w:rsidRDefault="00A834B5" w:rsidP="00A834B5">
      <w:pPr>
        <w:pStyle w:val="NoSpacing"/>
        <w:rPr>
          <w:color w:val="auto"/>
        </w:rPr>
      </w:pPr>
    </w:p>
    <w:p w:rsidR="00A834B5" w:rsidRPr="00A834B5" w:rsidRDefault="00A834B5" w:rsidP="00A834B5">
      <w:pPr>
        <w:rPr>
          <w:szCs w:val="24"/>
        </w:rPr>
      </w:pPr>
      <w:r w:rsidRPr="00A834B5">
        <w:rPr>
          <w:b/>
          <w:bCs/>
          <w:szCs w:val="24"/>
        </w:rPr>
        <w:t>Health &amp; Safety</w:t>
      </w:r>
    </w:p>
    <w:p w:rsidR="00A834B5" w:rsidRPr="00A834B5" w:rsidRDefault="00A834B5" w:rsidP="00A834B5">
      <w:pPr>
        <w:rPr>
          <w:szCs w:val="24"/>
        </w:rPr>
      </w:pPr>
      <w:r w:rsidRPr="00A834B5">
        <w:rPr>
          <w:szCs w:val="24"/>
        </w:rPr>
        <w:t>It is the responsibility of all employees to ensure that the requirements of the Health and Safety at Work Act are complied with, safe working practices are adhered to and that any hazards are reported to the appropriate officer immediately.</w:t>
      </w:r>
    </w:p>
    <w:p w:rsidR="00A834B5" w:rsidRPr="00A834B5" w:rsidRDefault="00A834B5" w:rsidP="00A834B5">
      <w:pPr>
        <w:rPr>
          <w:szCs w:val="24"/>
        </w:rPr>
      </w:pPr>
    </w:p>
    <w:p w:rsidR="00A834B5" w:rsidRPr="00A834B5" w:rsidRDefault="00A834B5" w:rsidP="00A834B5">
      <w:pPr>
        <w:rPr>
          <w:b/>
          <w:szCs w:val="24"/>
        </w:rPr>
      </w:pPr>
      <w:r w:rsidRPr="00A834B5">
        <w:rPr>
          <w:b/>
          <w:szCs w:val="24"/>
        </w:rPr>
        <w:t>All post holders are expected to:</w:t>
      </w:r>
    </w:p>
    <w:p w:rsidR="00A834B5" w:rsidRPr="00A834B5" w:rsidRDefault="00A834B5" w:rsidP="00A834B5">
      <w:pPr>
        <w:rPr>
          <w:b/>
          <w:szCs w:val="24"/>
        </w:rPr>
      </w:pPr>
    </w:p>
    <w:p w:rsidR="00A834B5" w:rsidRPr="00A834B5" w:rsidRDefault="00A834B5" w:rsidP="00A834B5">
      <w:pPr>
        <w:numPr>
          <w:ilvl w:val="0"/>
          <w:numId w:val="12"/>
        </w:numPr>
        <w:spacing w:after="0" w:line="240" w:lineRule="auto"/>
        <w:rPr>
          <w:szCs w:val="24"/>
        </w:rPr>
      </w:pPr>
      <w:r w:rsidRPr="00A834B5">
        <w:rPr>
          <w:szCs w:val="24"/>
        </w:rPr>
        <w:t>Adhere to practice policies and procedures</w:t>
      </w: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Promote Equality and Diversity in a non-discriminatory way.</w:t>
      </w:r>
    </w:p>
    <w:p w:rsidR="00A834B5" w:rsidRPr="00A834B5" w:rsidRDefault="00A834B5" w:rsidP="00A834B5">
      <w:pPr>
        <w:rPr>
          <w:szCs w:val="24"/>
        </w:rPr>
      </w:pP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Adhere to the Data Protection Regulations, respecting confidentiality of patients and colleagues and the practice as a whole.</w:t>
      </w: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Maintain personal and professional development in order to maintain their skill levels, participate in the appraisal process and any training and development that is recognised and agreed with Lead Practice Nurse.</w:t>
      </w: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Respect and adhere to corporate and clinical governance principles</w:t>
      </w: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Undertake a Disclosure and Barring Service (DBS) – criminal records and barring list checks</w:t>
      </w:r>
    </w:p>
    <w:p w:rsidR="00A834B5" w:rsidRPr="00A834B5" w:rsidRDefault="00A834B5" w:rsidP="00A834B5">
      <w:pPr>
        <w:pStyle w:val="ListParagraph"/>
        <w:rPr>
          <w:szCs w:val="24"/>
        </w:rPr>
      </w:pPr>
    </w:p>
    <w:p w:rsidR="00A834B5" w:rsidRPr="00A834B5" w:rsidRDefault="00A834B5" w:rsidP="00A834B5">
      <w:pPr>
        <w:numPr>
          <w:ilvl w:val="0"/>
          <w:numId w:val="12"/>
        </w:numPr>
        <w:spacing w:after="0" w:line="240" w:lineRule="auto"/>
        <w:rPr>
          <w:szCs w:val="24"/>
        </w:rPr>
      </w:pPr>
      <w:r w:rsidRPr="00A834B5">
        <w:rPr>
          <w:szCs w:val="24"/>
        </w:rPr>
        <w:t xml:space="preserve">Adapt to any changes made to the organisation structure/delivery of service </w:t>
      </w: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Work within the operating hours of the practice</w:t>
      </w:r>
    </w:p>
    <w:p w:rsidR="00A834B5" w:rsidRPr="00A834B5" w:rsidRDefault="00A834B5" w:rsidP="00A834B5">
      <w:pPr>
        <w:rPr>
          <w:szCs w:val="24"/>
        </w:rPr>
      </w:pPr>
    </w:p>
    <w:p w:rsidR="00A834B5" w:rsidRPr="00A834B5" w:rsidRDefault="00A834B5" w:rsidP="00A834B5">
      <w:pPr>
        <w:numPr>
          <w:ilvl w:val="0"/>
          <w:numId w:val="12"/>
        </w:numPr>
        <w:spacing w:after="0" w:line="240" w:lineRule="auto"/>
        <w:rPr>
          <w:szCs w:val="24"/>
        </w:rPr>
      </w:pPr>
      <w:r w:rsidRPr="00A834B5">
        <w:rPr>
          <w:szCs w:val="24"/>
        </w:rPr>
        <w:t xml:space="preserve">Work as an integral part of the whole practice team </w:t>
      </w:r>
    </w:p>
    <w:p w:rsidR="00A834B5" w:rsidRPr="00A834B5" w:rsidRDefault="00A834B5" w:rsidP="00A834B5">
      <w:pPr>
        <w:pStyle w:val="ListParagraph"/>
        <w:rPr>
          <w:szCs w:val="24"/>
        </w:rPr>
      </w:pPr>
    </w:p>
    <w:p w:rsidR="00A834B5" w:rsidRPr="00A834B5" w:rsidRDefault="00A834B5" w:rsidP="00A834B5">
      <w:pPr>
        <w:numPr>
          <w:ilvl w:val="0"/>
          <w:numId w:val="12"/>
        </w:numPr>
        <w:spacing w:after="0" w:line="240" w:lineRule="auto"/>
        <w:rPr>
          <w:szCs w:val="24"/>
        </w:rPr>
      </w:pPr>
      <w:r w:rsidRPr="00A834B5">
        <w:rPr>
          <w:szCs w:val="24"/>
        </w:rPr>
        <w:t xml:space="preserve">Be committed to safeguarding and promoting the welfare of children, young people and vulnerable adults. </w:t>
      </w:r>
    </w:p>
    <w:p w:rsidR="00A834B5" w:rsidRPr="00A834B5" w:rsidRDefault="00A834B5" w:rsidP="00A834B5">
      <w:pPr>
        <w:pStyle w:val="ListParagraph"/>
        <w:rPr>
          <w:szCs w:val="24"/>
        </w:rPr>
      </w:pPr>
    </w:p>
    <w:p w:rsidR="00A834B5" w:rsidRPr="00A834B5" w:rsidRDefault="00A834B5" w:rsidP="00A834B5">
      <w:pPr>
        <w:ind w:left="720"/>
        <w:rPr>
          <w:szCs w:val="24"/>
        </w:rPr>
      </w:pPr>
    </w:p>
    <w:p w:rsidR="00A834B5" w:rsidRPr="00A834B5" w:rsidRDefault="00A834B5" w:rsidP="00A834B5">
      <w:pPr>
        <w:rPr>
          <w:szCs w:val="24"/>
        </w:rPr>
      </w:pPr>
      <w:r w:rsidRPr="00A834B5">
        <w:rPr>
          <w:szCs w:val="24"/>
        </w:rPr>
        <w:t>This job description is neither definitive nor exhaustive, and may be reviewed in the light of changing circumstances at a personal or organisational level.  Any changes will be made in consultation with the post holder through the appraisal and review process.</w:t>
      </w:r>
    </w:p>
    <w:p w:rsidR="00A834B5" w:rsidRPr="00A834B5" w:rsidRDefault="00A834B5" w:rsidP="00A834B5">
      <w:pPr>
        <w:rPr>
          <w:szCs w:val="24"/>
        </w:rPr>
      </w:pPr>
    </w:p>
    <w:p w:rsidR="00A834B5" w:rsidRPr="00A834B5" w:rsidRDefault="00A834B5" w:rsidP="00A834B5">
      <w:pPr>
        <w:rPr>
          <w:szCs w:val="24"/>
        </w:rPr>
      </w:pPr>
      <w:r w:rsidRPr="00A834B5">
        <w:rPr>
          <w:szCs w:val="24"/>
        </w:rPr>
        <w:t>Because of the nature of the work, this post is exempt from the provisions of Section 4 (2)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A834B5" w:rsidRDefault="00A834B5" w:rsidP="00A834B5">
      <w:pPr>
        <w:pStyle w:val="NoSpacing"/>
        <w:rPr>
          <w:color w:val="auto"/>
        </w:rPr>
      </w:pPr>
    </w:p>
    <w:p w:rsidR="00A834B5" w:rsidRDefault="00A834B5" w:rsidP="00A834B5">
      <w:pPr>
        <w:pStyle w:val="NoSpacing"/>
        <w:rPr>
          <w:color w:val="auto"/>
        </w:rPr>
      </w:pPr>
    </w:p>
    <w:p w:rsidR="00A834B5" w:rsidRDefault="00A834B5" w:rsidP="00A834B5">
      <w:pPr>
        <w:pStyle w:val="NoSpacing"/>
        <w:rPr>
          <w:color w:val="auto"/>
        </w:rPr>
      </w:pPr>
    </w:p>
    <w:p w:rsidR="005378F2" w:rsidRPr="0058316D" w:rsidRDefault="00095AD1" w:rsidP="0058316D">
      <w:pPr>
        <w:spacing w:after="0" w:line="259" w:lineRule="auto"/>
        <w:ind w:left="-5"/>
        <w:rPr>
          <w:b/>
          <w:color w:val="auto"/>
        </w:rPr>
      </w:pPr>
      <w:r w:rsidRPr="0058316D">
        <w:rPr>
          <w:b/>
          <w:color w:val="auto"/>
        </w:rPr>
        <w:t xml:space="preserve">Person Specification: </w:t>
      </w:r>
      <w:r w:rsidR="00D4430C">
        <w:rPr>
          <w:color w:val="auto"/>
        </w:rPr>
        <w:t>Health Connections Mendip Administrator</w:t>
      </w:r>
    </w:p>
    <w:p w:rsidR="0058316D" w:rsidRPr="0058316D" w:rsidRDefault="0058316D" w:rsidP="0058316D">
      <w:pPr>
        <w:spacing w:after="0" w:line="259" w:lineRule="auto"/>
        <w:ind w:left="-5"/>
        <w:rPr>
          <w:color w:val="FF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3646"/>
        <w:gridCol w:w="3240"/>
      </w:tblGrid>
      <w:tr w:rsidR="005378F2" w:rsidRPr="005378F2" w:rsidTr="00662B98">
        <w:tc>
          <w:tcPr>
            <w:tcW w:w="2654"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Attributes</w:t>
            </w:r>
          </w:p>
        </w:tc>
        <w:tc>
          <w:tcPr>
            <w:tcW w:w="3646"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Essential</w:t>
            </w:r>
          </w:p>
        </w:tc>
        <w:tc>
          <w:tcPr>
            <w:tcW w:w="3240"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Desirable</w:t>
            </w: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and experience</w:t>
            </w:r>
          </w:p>
        </w:tc>
        <w:tc>
          <w:tcPr>
            <w:tcW w:w="3646" w:type="dxa"/>
          </w:tcPr>
          <w:p w:rsidR="00516EB2" w:rsidRDefault="00516EB2" w:rsidP="005378F2">
            <w:pPr>
              <w:spacing w:after="0" w:line="240" w:lineRule="auto"/>
              <w:ind w:left="0" w:firstLine="0"/>
              <w:rPr>
                <w:rFonts w:eastAsia="Times New Roman"/>
                <w:color w:val="auto"/>
                <w:szCs w:val="24"/>
                <w:lang w:eastAsia="en-US"/>
              </w:rPr>
            </w:pPr>
            <w:r>
              <w:rPr>
                <w:rFonts w:eastAsia="Times New Roman"/>
                <w:color w:val="auto"/>
                <w:szCs w:val="24"/>
                <w:lang w:eastAsia="en-US"/>
              </w:rPr>
              <w:t>Excellent administrative skills and experience.</w:t>
            </w:r>
          </w:p>
          <w:p w:rsidR="00516EB2" w:rsidRDefault="00516EB2" w:rsidP="005378F2">
            <w:pPr>
              <w:spacing w:after="0" w:line="240" w:lineRule="auto"/>
              <w:ind w:left="0" w:firstLine="0"/>
              <w:rPr>
                <w:rFonts w:eastAsia="Times New Roman"/>
                <w:color w:val="auto"/>
                <w:szCs w:val="24"/>
                <w:lang w:eastAsia="en-US"/>
              </w:rPr>
            </w:pPr>
          </w:p>
          <w:p w:rsidR="00516EB2" w:rsidRDefault="00516EB2"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Knowledge of </w:t>
            </w:r>
            <w:r w:rsidR="0069336D">
              <w:rPr>
                <w:rFonts w:eastAsia="Times New Roman"/>
                <w:color w:val="auto"/>
                <w:szCs w:val="24"/>
                <w:lang w:eastAsia="en-US"/>
              </w:rPr>
              <w:t xml:space="preserve">Microsoft word, excel, social media – twitter, </w:t>
            </w:r>
            <w:proofErr w:type="spellStart"/>
            <w:r w:rsidR="0069336D">
              <w:rPr>
                <w:rFonts w:eastAsia="Times New Roman"/>
                <w:color w:val="auto"/>
                <w:szCs w:val="24"/>
                <w:lang w:eastAsia="en-US"/>
              </w:rPr>
              <w:t>facebook</w:t>
            </w:r>
            <w:proofErr w:type="spellEnd"/>
            <w:r w:rsidR="0069336D">
              <w:rPr>
                <w:rFonts w:eastAsia="Times New Roman"/>
                <w:color w:val="auto"/>
                <w:szCs w:val="24"/>
                <w:lang w:eastAsia="en-US"/>
              </w:rPr>
              <w:t xml:space="preserve">. </w:t>
            </w:r>
          </w:p>
          <w:p w:rsidR="0069336D" w:rsidRDefault="0069336D" w:rsidP="005378F2">
            <w:pPr>
              <w:spacing w:after="0" w:line="240" w:lineRule="auto"/>
              <w:ind w:left="0" w:firstLine="0"/>
              <w:rPr>
                <w:rFonts w:eastAsia="Times New Roman"/>
                <w:color w:val="auto"/>
                <w:szCs w:val="24"/>
                <w:lang w:eastAsia="en-US"/>
              </w:rPr>
            </w:pPr>
          </w:p>
          <w:p w:rsidR="0069336D" w:rsidRDefault="006933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Excellent phone manner with experience of working with </w:t>
            </w:r>
            <w:r>
              <w:rPr>
                <w:rFonts w:eastAsia="Times New Roman"/>
                <w:color w:val="auto"/>
                <w:szCs w:val="24"/>
                <w:lang w:eastAsia="en-US"/>
              </w:rPr>
              <w:lastRenderedPageBreak/>
              <w:t xml:space="preserve">public on the phone. </w:t>
            </w:r>
          </w:p>
          <w:p w:rsidR="0069336D" w:rsidRDefault="0069336D"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Knowledge of needs of patients with long-term </w:t>
            </w:r>
            <w:r w:rsidR="006D660E">
              <w:rPr>
                <w:rFonts w:eastAsia="Times New Roman"/>
                <w:color w:val="auto"/>
                <w:szCs w:val="24"/>
                <w:lang w:eastAsia="en-US"/>
              </w:rPr>
              <w:t xml:space="preserve">health </w:t>
            </w:r>
            <w:r w:rsidRPr="005378F2">
              <w:rPr>
                <w:rFonts w:eastAsia="Times New Roman"/>
                <w:color w:val="auto"/>
                <w:szCs w:val="24"/>
                <w:lang w:eastAsia="en-US"/>
              </w:rPr>
              <w:t>conditions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szCs w:val="24"/>
              </w:rPr>
            </w:pPr>
            <w:r w:rsidRPr="005378F2">
              <w:t>Experience of working with people from a wide range of backgrounds</w:t>
            </w:r>
            <w:r w:rsidR="00516EB2">
              <w:t>.</w:t>
            </w:r>
          </w:p>
          <w:p w:rsidR="005378F2" w:rsidRPr="005378F2" w:rsidRDefault="005378F2" w:rsidP="005378F2">
            <w:pPr>
              <w:spacing w:after="0" w:line="240" w:lineRule="auto"/>
              <w:ind w:left="0" w:firstLine="0"/>
              <w:rPr>
                <w:szCs w:val="24"/>
              </w:rPr>
            </w:pPr>
            <w:r w:rsidRPr="005378F2">
              <w:t xml:space="preserve"> </w:t>
            </w:r>
          </w:p>
          <w:p w:rsidR="005378F2" w:rsidRPr="005378F2" w:rsidRDefault="005378F2" w:rsidP="008A5584">
            <w:pPr>
              <w:spacing w:after="0" w:line="240" w:lineRule="auto"/>
              <w:ind w:left="0" w:firstLine="0"/>
              <w:rPr>
                <w:rFonts w:eastAsia="Times New Roman"/>
                <w:color w:val="auto"/>
                <w:szCs w:val="24"/>
                <w:lang w:eastAsia="en-US"/>
              </w:rPr>
            </w:pPr>
          </w:p>
        </w:tc>
        <w:tc>
          <w:tcPr>
            <w:tcW w:w="3240"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lastRenderedPageBreak/>
              <w:t>Abi</w:t>
            </w:r>
            <w:r w:rsidR="00725A08">
              <w:rPr>
                <w:rFonts w:eastAsia="Times New Roman"/>
                <w:color w:val="auto"/>
                <w:szCs w:val="24"/>
                <w:lang w:eastAsia="en-US"/>
              </w:rPr>
              <w:t xml:space="preserve">lity to identify </w:t>
            </w:r>
            <w:r w:rsidR="006D660E">
              <w:rPr>
                <w:rFonts w:eastAsia="Times New Roman"/>
                <w:color w:val="auto"/>
                <w:szCs w:val="24"/>
                <w:lang w:eastAsia="en-US"/>
              </w:rPr>
              <w:t xml:space="preserve">wider </w:t>
            </w:r>
            <w:r w:rsidR="00725A08">
              <w:rPr>
                <w:rFonts w:eastAsia="Times New Roman"/>
                <w:color w:val="auto"/>
                <w:szCs w:val="24"/>
                <w:lang w:eastAsia="en-US"/>
              </w:rPr>
              <w:t>determinants of</w:t>
            </w:r>
            <w:r w:rsidRPr="005378F2">
              <w:rPr>
                <w:rFonts w:eastAsia="Times New Roman"/>
                <w:color w:val="auto"/>
                <w:szCs w:val="24"/>
                <w:lang w:eastAsia="en-US"/>
              </w:rPr>
              <w:t xml:space="preserve"> health in the local area</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of public health issues in the local area</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Awareness of local and national health policy</w:t>
            </w:r>
          </w:p>
          <w:p w:rsidR="005378F2" w:rsidRPr="005378F2" w:rsidRDefault="005378F2" w:rsidP="005378F2">
            <w:pPr>
              <w:spacing w:after="0" w:line="240" w:lineRule="auto"/>
              <w:ind w:left="0" w:firstLine="0"/>
              <w:rPr>
                <w:rFonts w:eastAsia="Times New Roman"/>
                <w:color w:val="auto"/>
                <w:szCs w:val="24"/>
                <w:lang w:eastAsia="en-US"/>
              </w:rPr>
            </w:pPr>
          </w:p>
          <w:p w:rsidR="00516EB2" w:rsidRDefault="00516EB2" w:rsidP="00516EB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Knowledge </w:t>
            </w:r>
            <w:r w:rsidRPr="005378F2">
              <w:rPr>
                <w:rFonts w:eastAsia="Times New Roman"/>
                <w:color w:val="auto"/>
                <w:szCs w:val="24"/>
                <w:lang w:eastAsia="en-US"/>
              </w:rPr>
              <w:t>and experience</w:t>
            </w:r>
            <w:r>
              <w:rPr>
                <w:rFonts w:eastAsia="Times New Roman"/>
                <w:color w:val="auto"/>
                <w:szCs w:val="24"/>
                <w:lang w:eastAsia="en-US"/>
              </w:rPr>
              <w:t xml:space="preserve"> of working with people one-to-one using</w:t>
            </w:r>
            <w:r w:rsidRPr="005378F2">
              <w:rPr>
                <w:rFonts w:eastAsia="Times New Roman"/>
                <w:color w:val="auto"/>
                <w:szCs w:val="24"/>
                <w:lang w:eastAsia="en-US"/>
              </w:rPr>
              <w:t xml:space="preserve"> behaviour change, motivationa</w:t>
            </w:r>
            <w:r>
              <w:rPr>
                <w:rFonts w:eastAsia="Times New Roman"/>
                <w:color w:val="auto"/>
                <w:szCs w:val="24"/>
                <w:lang w:eastAsia="en-US"/>
              </w:rPr>
              <w:t>l interviewing and goal setting</w:t>
            </w:r>
          </w:p>
          <w:p w:rsidR="00516EB2" w:rsidRDefault="00516EB2" w:rsidP="00516EB2">
            <w:pPr>
              <w:spacing w:after="0" w:line="240" w:lineRule="auto"/>
              <w:ind w:left="0" w:firstLine="0"/>
              <w:rPr>
                <w:rFonts w:eastAsia="Times New Roman"/>
                <w:color w:val="auto"/>
                <w:szCs w:val="24"/>
                <w:lang w:eastAsia="en-US"/>
              </w:rPr>
            </w:pPr>
          </w:p>
          <w:p w:rsidR="00516EB2" w:rsidRDefault="00516EB2" w:rsidP="00516EB2">
            <w:pPr>
              <w:spacing w:after="0" w:line="240" w:lineRule="auto"/>
              <w:ind w:left="0" w:firstLine="0"/>
              <w:rPr>
                <w:rFonts w:eastAsia="Times New Roman"/>
                <w:color w:val="auto"/>
                <w:szCs w:val="24"/>
                <w:lang w:eastAsia="en-US"/>
              </w:rPr>
            </w:pPr>
            <w:r>
              <w:rPr>
                <w:rFonts w:eastAsia="Times New Roman"/>
                <w:color w:val="auto"/>
                <w:szCs w:val="24"/>
                <w:lang w:eastAsia="en-US"/>
              </w:rPr>
              <w:t>Experience of using EMIS.</w:t>
            </w:r>
          </w:p>
          <w:p w:rsidR="0069336D" w:rsidRDefault="0069336D" w:rsidP="00516EB2">
            <w:pPr>
              <w:spacing w:after="0" w:line="240" w:lineRule="auto"/>
              <w:ind w:left="0" w:firstLine="0"/>
              <w:rPr>
                <w:rFonts w:eastAsia="Times New Roman"/>
                <w:color w:val="auto"/>
                <w:szCs w:val="24"/>
                <w:lang w:eastAsia="en-US"/>
              </w:rPr>
            </w:pPr>
          </w:p>
          <w:p w:rsidR="0069336D" w:rsidRDefault="0069336D" w:rsidP="00516EB2">
            <w:pPr>
              <w:spacing w:after="0" w:line="240" w:lineRule="auto"/>
              <w:ind w:left="0" w:firstLine="0"/>
              <w:rPr>
                <w:rFonts w:eastAsia="Times New Roman"/>
                <w:color w:val="auto"/>
                <w:szCs w:val="24"/>
                <w:lang w:eastAsia="en-US"/>
              </w:rPr>
            </w:pPr>
            <w:proofErr w:type="spellStart"/>
            <w:r>
              <w:rPr>
                <w:rFonts w:eastAsia="Times New Roman"/>
                <w:color w:val="auto"/>
                <w:szCs w:val="24"/>
                <w:lang w:eastAsia="en-US"/>
              </w:rPr>
              <w:t>Wordpress</w:t>
            </w:r>
            <w:proofErr w:type="spellEnd"/>
            <w:r>
              <w:rPr>
                <w:rFonts w:eastAsia="Times New Roman"/>
                <w:color w:val="auto"/>
                <w:szCs w:val="24"/>
                <w:lang w:eastAsia="en-US"/>
              </w:rPr>
              <w:t xml:space="preserve"> experience.</w:t>
            </w:r>
          </w:p>
          <w:p w:rsidR="0069336D" w:rsidRDefault="0069336D" w:rsidP="00516EB2">
            <w:pPr>
              <w:spacing w:after="0" w:line="240" w:lineRule="auto"/>
              <w:ind w:left="0" w:firstLine="0"/>
              <w:rPr>
                <w:rFonts w:eastAsia="Times New Roman"/>
                <w:color w:val="auto"/>
                <w:szCs w:val="24"/>
                <w:lang w:eastAsia="en-US"/>
              </w:rPr>
            </w:pPr>
          </w:p>
          <w:p w:rsidR="0069336D" w:rsidRPr="005378F2" w:rsidRDefault="0069336D" w:rsidP="00516EB2">
            <w:pPr>
              <w:spacing w:after="0" w:line="240" w:lineRule="auto"/>
              <w:ind w:left="0" w:firstLine="0"/>
              <w:rPr>
                <w:rFonts w:eastAsia="Times New Roman"/>
                <w:color w:val="auto"/>
                <w:szCs w:val="24"/>
                <w:lang w:eastAsia="en-US"/>
              </w:rPr>
            </w:pPr>
            <w:r>
              <w:rPr>
                <w:rFonts w:eastAsia="Times New Roman"/>
                <w:color w:val="auto"/>
                <w:szCs w:val="24"/>
                <w:lang w:eastAsia="en-US"/>
              </w:rPr>
              <w:t>Experience of working with groups.</w:t>
            </w:r>
          </w:p>
          <w:p w:rsidR="00516EB2" w:rsidRPr="005378F2" w:rsidRDefault="00516EB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lastRenderedPageBreak/>
              <w:t>Skills</w:t>
            </w:r>
          </w:p>
        </w:tc>
        <w:tc>
          <w:tcPr>
            <w:tcW w:w="3646" w:type="dxa"/>
          </w:tcPr>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Excellent communication skills both verbal an</w:t>
            </w:r>
            <w:r w:rsidR="0058316D">
              <w:rPr>
                <w:rFonts w:eastAsia="Times New Roman"/>
                <w:color w:val="auto"/>
                <w:szCs w:val="24"/>
                <w:lang w:eastAsia="en-US"/>
              </w:rPr>
              <w:t>d non</w:t>
            </w:r>
            <w:r w:rsidR="006D660E">
              <w:rPr>
                <w:rFonts w:eastAsia="Times New Roman"/>
                <w:color w:val="auto"/>
                <w:szCs w:val="24"/>
                <w:lang w:eastAsia="en-US"/>
              </w:rPr>
              <w:t>-</w:t>
            </w:r>
            <w:r w:rsidR="0058316D">
              <w:rPr>
                <w:rFonts w:eastAsia="Times New Roman"/>
                <w:color w:val="auto"/>
                <w:szCs w:val="24"/>
                <w:lang w:eastAsia="en-US"/>
              </w:rPr>
              <w:t>verbal</w:t>
            </w:r>
            <w:r w:rsidR="006D660E">
              <w:rPr>
                <w:rFonts w:eastAsia="Times New Roman"/>
                <w:color w:val="auto"/>
                <w:szCs w:val="24"/>
                <w:lang w:eastAsia="en-US"/>
              </w:rPr>
              <w:t>,</w:t>
            </w:r>
            <w:r w:rsidR="0058316D">
              <w:rPr>
                <w:rFonts w:eastAsia="Times New Roman"/>
                <w:color w:val="auto"/>
                <w:szCs w:val="24"/>
                <w:lang w:eastAsia="en-US"/>
              </w:rPr>
              <w:t xml:space="preserve"> 1:1 and with groups</w:t>
            </w:r>
          </w:p>
          <w:p w:rsidR="009D5E18" w:rsidRDefault="009D5E18" w:rsidP="005378F2">
            <w:pPr>
              <w:spacing w:after="0" w:line="240" w:lineRule="auto"/>
              <w:ind w:left="0" w:firstLine="0"/>
              <w:rPr>
                <w:rFonts w:eastAsia="Times New Roman"/>
                <w:color w:val="auto"/>
                <w:szCs w:val="24"/>
                <w:lang w:eastAsia="en-US"/>
              </w:rPr>
            </w:pPr>
          </w:p>
          <w:p w:rsidR="009D5E18" w:rsidRDefault="009D5E18" w:rsidP="009D5E18">
            <w:pPr>
              <w:spacing w:after="0" w:line="240" w:lineRule="auto"/>
              <w:ind w:left="0" w:firstLine="0"/>
            </w:pPr>
            <w:r w:rsidRPr="005378F2">
              <w:t xml:space="preserve">Excellent organisation and time management skills, with the </w:t>
            </w:r>
            <w:r>
              <w:t>ability to manage own</w:t>
            </w:r>
            <w:r w:rsidRPr="005378F2">
              <w:t xml:space="preserve"> workload</w:t>
            </w:r>
          </w:p>
          <w:p w:rsidR="009D5E18" w:rsidRDefault="009D5E18" w:rsidP="009D5E18">
            <w:pPr>
              <w:spacing w:after="0" w:line="240" w:lineRule="auto"/>
              <w:ind w:left="0" w:firstLine="0"/>
            </w:pPr>
          </w:p>
          <w:p w:rsidR="009D5E18" w:rsidRDefault="009D5E18" w:rsidP="009D5E18">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Ability to juggle competing priorities, in order to complete work to a high standard, an</w:t>
            </w:r>
            <w:r w:rsidR="006D660E">
              <w:rPr>
                <w:rFonts w:eastAsia="Times New Roman"/>
                <w:color w:val="auto"/>
                <w:szCs w:val="24"/>
                <w:lang w:eastAsia="en-US"/>
              </w:rPr>
              <w:t>d plan ahead to achieve targets</w:t>
            </w:r>
          </w:p>
          <w:p w:rsidR="008A5584" w:rsidRDefault="008A5584" w:rsidP="009D5E18">
            <w:pPr>
              <w:spacing w:after="0" w:line="240" w:lineRule="auto"/>
              <w:ind w:left="0" w:firstLine="0"/>
              <w:rPr>
                <w:rFonts w:eastAsia="Times New Roman"/>
                <w:color w:val="auto"/>
                <w:szCs w:val="24"/>
                <w:lang w:eastAsia="en-US"/>
              </w:rPr>
            </w:pPr>
          </w:p>
          <w:p w:rsidR="008A5584" w:rsidRPr="005378F2" w:rsidRDefault="008A5584" w:rsidP="009D5E18">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Ability to work flexibly </w:t>
            </w:r>
            <w:r w:rsidR="006D660E">
              <w:rPr>
                <w:rFonts w:eastAsia="Times New Roman"/>
                <w:color w:val="auto"/>
                <w:szCs w:val="24"/>
                <w:lang w:eastAsia="en-US"/>
              </w:rPr>
              <w:t>with different teams and alone</w:t>
            </w:r>
          </w:p>
          <w:p w:rsidR="009D5E18" w:rsidRDefault="009D5E18" w:rsidP="005378F2">
            <w:pPr>
              <w:spacing w:after="0" w:line="240" w:lineRule="auto"/>
              <w:ind w:left="0" w:firstLine="0"/>
              <w:rPr>
                <w:rFonts w:eastAsia="Times New Roman"/>
                <w:color w:val="auto"/>
                <w:szCs w:val="24"/>
                <w:lang w:eastAsia="en-US"/>
              </w:rPr>
            </w:pPr>
          </w:p>
          <w:p w:rsidR="009D5E18" w:rsidRDefault="009D5E18" w:rsidP="005378F2">
            <w:pPr>
              <w:spacing w:after="0" w:line="240" w:lineRule="auto"/>
              <w:ind w:left="0" w:firstLine="0"/>
              <w:rPr>
                <w:rFonts w:eastAsia="Times New Roman"/>
                <w:color w:val="auto"/>
                <w:szCs w:val="24"/>
                <w:lang w:eastAsia="en-US"/>
              </w:rPr>
            </w:pPr>
            <w:r>
              <w:rPr>
                <w:rFonts w:eastAsia="Times New Roman"/>
                <w:color w:val="auto"/>
                <w:szCs w:val="24"/>
                <w:lang w:eastAsia="en-US"/>
              </w:rPr>
              <w:t>Ability to communicate with other team members in a po</w:t>
            </w:r>
            <w:r w:rsidR="006D660E">
              <w:rPr>
                <w:rFonts w:eastAsia="Times New Roman"/>
                <w:color w:val="auto"/>
                <w:szCs w:val="24"/>
                <w:lang w:eastAsia="en-US"/>
              </w:rPr>
              <w:t>sitive and constructive manner.</w:t>
            </w:r>
          </w:p>
          <w:p w:rsidR="001205F5" w:rsidRDefault="001205F5" w:rsidP="005378F2">
            <w:pPr>
              <w:spacing w:after="0" w:line="240" w:lineRule="auto"/>
              <w:ind w:left="0" w:firstLine="0"/>
              <w:rPr>
                <w:rFonts w:eastAsia="Times New Roman"/>
                <w:color w:val="auto"/>
                <w:szCs w:val="24"/>
                <w:lang w:eastAsia="en-US"/>
              </w:rPr>
            </w:pPr>
          </w:p>
          <w:p w:rsidR="001205F5" w:rsidRPr="005378F2" w:rsidRDefault="001205F5"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Ability to work well under stress. This might be due to working with patients’ situations or to do with </w:t>
            </w:r>
            <w:r w:rsidR="006D660E">
              <w:rPr>
                <w:rFonts w:eastAsia="Times New Roman"/>
                <w:color w:val="auto"/>
                <w:szCs w:val="24"/>
                <w:lang w:eastAsia="en-US"/>
              </w:rPr>
              <w:t>service needs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Ability to support patients to change</w:t>
            </w:r>
            <w:r w:rsidR="00725A08">
              <w:rPr>
                <w:rFonts w:eastAsia="Times New Roman"/>
                <w:color w:val="auto"/>
                <w:szCs w:val="24"/>
                <w:lang w:eastAsia="en-US"/>
              </w:rPr>
              <w:t xml:space="preserve"> their</w:t>
            </w:r>
            <w:r w:rsidRPr="005378F2">
              <w:rPr>
                <w:rFonts w:eastAsia="Times New Roman"/>
                <w:color w:val="auto"/>
                <w:szCs w:val="24"/>
                <w:lang w:eastAsia="en-US"/>
              </w:rPr>
              <w:t xml:space="preserve"> lifes</w:t>
            </w:r>
            <w:r w:rsidR="006D660E">
              <w:rPr>
                <w:rFonts w:eastAsia="Times New Roman"/>
                <w:color w:val="auto"/>
                <w:szCs w:val="24"/>
                <w:lang w:eastAsia="en-US"/>
              </w:rPr>
              <w:t>tyle and to support those with long term health c</w:t>
            </w:r>
            <w:r w:rsidRPr="005378F2">
              <w:rPr>
                <w:rFonts w:eastAsia="Times New Roman"/>
                <w:color w:val="auto"/>
                <w:szCs w:val="24"/>
                <w:lang w:eastAsia="en-US"/>
              </w:rPr>
              <w:t xml:space="preserve">onditions </w:t>
            </w:r>
            <w:r w:rsidR="0058316D">
              <w:rPr>
                <w:rFonts w:eastAsia="Times New Roman"/>
                <w:color w:val="auto"/>
                <w:szCs w:val="24"/>
                <w:lang w:eastAsia="en-US"/>
              </w:rPr>
              <w:t>to move towards self-management</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831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t>Ability to use your own</w:t>
            </w:r>
            <w:r w:rsidR="005378F2" w:rsidRPr="005378F2">
              <w:rPr>
                <w:rFonts w:eastAsia="Times New Roman"/>
                <w:color w:val="auto"/>
                <w:szCs w:val="24"/>
                <w:lang w:eastAsia="en-US"/>
              </w:rPr>
              <w:t xml:space="preserve"> initiative</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Gets on</w:t>
            </w:r>
            <w:r w:rsidR="0058316D">
              <w:rPr>
                <w:rFonts w:eastAsia="Times New Roman"/>
                <w:color w:val="auto"/>
                <w:szCs w:val="24"/>
                <w:lang w:eastAsia="en-US"/>
              </w:rPr>
              <w:t xml:space="preserve"> well with people at all levels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lastRenderedPageBreak/>
              <w:t xml:space="preserve">Negotiation and conflict </w:t>
            </w: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management skills</w:t>
            </w:r>
          </w:p>
          <w:p w:rsidR="005378F2" w:rsidRPr="005378F2" w:rsidRDefault="005378F2" w:rsidP="005378F2">
            <w:pPr>
              <w:spacing w:after="0" w:line="240" w:lineRule="auto"/>
              <w:ind w:left="0" w:firstLine="0"/>
              <w:rPr>
                <w:rFonts w:eastAsia="Times New Roman"/>
                <w:color w:val="auto"/>
                <w:szCs w:val="24"/>
                <w:lang w:eastAsia="en-US"/>
              </w:rPr>
            </w:pPr>
          </w:p>
          <w:p w:rsidR="0026216A" w:rsidRDefault="0026216A" w:rsidP="0026216A">
            <w:pPr>
              <w:spacing w:after="0" w:line="240" w:lineRule="auto"/>
              <w:ind w:left="0" w:firstLine="0"/>
            </w:pPr>
            <w:r w:rsidRPr="005378F2">
              <w:t>Excellent literacy and numeracy skills</w:t>
            </w:r>
          </w:p>
          <w:p w:rsidR="0026216A" w:rsidRDefault="0026216A" w:rsidP="0026216A">
            <w:pPr>
              <w:spacing w:after="0" w:line="240" w:lineRule="auto"/>
              <w:ind w:left="0" w:firstLine="0"/>
            </w:pPr>
          </w:p>
          <w:p w:rsidR="0026216A" w:rsidRPr="005378F2" w:rsidRDefault="0026216A" w:rsidP="0026216A">
            <w:pPr>
              <w:spacing w:after="0" w:line="240" w:lineRule="auto"/>
              <w:ind w:left="0" w:firstLine="0"/>
              <w:rPr>
                <w:szCs w:val="24"/>
              </w:rPr>
            </w:pPr>
            <w:r w:rsidRPr="005378F2">
              <w:t>Computer literacy, including developed skills in using Microsoft Office applications.</w:t>
            </w:r>
          </w:p>
          <w:p w:rsidR="005378F2" w:rsidRPr="005378F2" w:rsidRDefault="005378F2"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Flexibility </w:t>
            </w:r>
          </w:p>
          <w:p w:rsidR="00FC2E27" w:rsidRPr="005378F2"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Enthusiasm</w:t>
            </w:r>
          </w:p>
          <w:p w:rsidR="00FC2E27" w:rsidRPr="005378F2"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Team Player</w:t>
            </w:r>
          </w:p>
          <w:p w:rsidR="00FC2E27"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 xml:space="preserve">A good eye for detail </w:t>
            </w:r>
          </w:p>
          <w:p w:rsidR="001205F5" w:rsidRPr="006B19E1" w:rsidRDefault="001205F5" w:rsidP="005378F2">
            <w:pPr>
              <w:spacing w:after="0" w:line="240" w:lineRule="auto"/>
              <w:ind w:left="0" w:firstLine="0"/>
              <w:rPr>
                <w:rFonts w:eastAsia="Times New Roman"/>
                <w:color w:val="auto"/>
                <w:szCs w:val="24"/>
                <w:lang w:val="en" w:eastAsia="en-US"/>
              </w:rPr>
            </w:pPr>
          </w:p>
        </w:tc>
        <w:tc>
          <w:tcPr>
            <w:tcW w:w="3240" w:type="dxa"/>
          </w:tcPr>
          <w:p w:rsidR="005378F2" w:rsidRPr="005378F2" w:rsidRDefault="005831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lastRenderedPageBreak/>
              <w:t>Group facilitation skills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lastRenderedPageBreak/>
              <w:t>Qualifications</w:t>
            </w:r>
          </w:p>
        </w:tc>
        <w:tc>
          <w:tcPr>
            <w:tcW w:w="3646"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5 GCSEs at A-C or equival</w:t>
            </w:r>
            <w:r w:rsidR="00725A08">
              <w:rPr>
                <w:rFonts w:eastAsia="Times New Roman"/>
                <w:color w:val="auto"/>
                <w:szCs w:val="24"/>
                <w:lang w:eastAsia="en-US"/>
              </w:rPr>
              <w:t>ent including English and Maths</w:t>
            </w:r>
          </w:p>
        </w:tc>
        <w:tc>
          <w:tcPr>
            <w:tcW w:w="3240" w:type="dxa"/>
          </w:tcPr>
          <w:p w:rsidR="005378F2" w:rsidRP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Degree qualification in relevant area (or equivalent work experience).</w:t>
            </w: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Other</w:t>
            </w:r>
          </w:p>
        </w:tc>
        <w:tc>
          <w:tcPr>
            <w:tcW w:w="3646" w:type="dxa"/>
          </w:tcPr>
          <w:p w:rsid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Ability to travel across Mendip in a timely manner</w:t>
            </w:r>
            <w:r w:rsidR="0069336D">
              <w:rPr>
                <w:rFonts w:eastAsia="Times New Roman"/>
                <w:color w:val="auto"/>
                <w:szCs w:val="24"/>
                <w:lang w:val="en" w:eastAsia="en-US"/>
              </w:rPr>
              <w:t>.</w:t>
            </w:r>
          </w:p>
          <w:p w:rsidR="0069336D" w:rsidRDefault="0069336D" w:rsidP="005378F2">
            <w:pPr>
              <w:spacing w:after="0" w:line="240" w:lineRule="auto"/>
              <w:ind w:left="0" w:firstLine="0"/>
              <w:rPr>
                <w:rFonts w:eastAsia="Times New Roman"/>
                <w:color w:val="auto"/>
                <w:szCs w:val="24"/>
                <w:lang w:val="en" w:eastAsia="en-US"/>
              </w:rPr>
            </w:pPr>
          </w:p>
          <w:p w:rsidR="0069336D" w:rsidRDefault="0069336D" w:rsidP="005378F2">
            <w:pPr>
              <w:spacing w:after="0" w:line="240" w:lineRule="auto"/>
              <w:ind w:left="0" w:firstLine="0"/>
              <w:rPr>
                <w:rFonts w:eastAsia="Times New Roman"/>
                <w:color w:val="auto"/>
                <w:szCs w:val="24"/>
                <w:lang w:val="en" w:eastAsia="en-US"/>
              </w:rPr>
            </w:pPr>
            <w:r>
              <w:rPr>
                <w:rFonts w:eastAsia="Times New Roman"/>
                <w:color w:val="auto"/>
                <w:szCs w:val="24"/>
                <w:lang w:val="en" w:eastAsia="en-US"/>
              </w:rPr>
              <w:t xml:space="preserve">Ability to start the working day at any of the </w:t>
            </w:r>
            <w:proofErr w:type="spellStart"/>
            <w:r>
              <w:rPr>
                <w:rFonts w:eastAsia="Times New Roman"/>
                <w:color w:val="auto"/>
                <w:szCs w:val="24"/>
                <w:lang w:val="en" w:eastAsia="en-US"/>
              </w:rPr>
              <w:t>Mendip</w:t>
            </w:r>
            <w:proofErr w:type="spellEnd"/>
            <w:r>
              <w:rPr>
                <w:rFonts w:eastAsia="Times New Roman"/>
                <w:color w:val="auto"/>
                <w:szCs w:val="24"/>
                <w:lang w:val="en" w:eastAsia="en-US"/>
              </w:rPr>
              <w:t xml:space="preserve"> offices. </w:t>
            </w:r>
          </w:p>
          <w:p w:rsidR="001205F5" w:rsidRDefault="001205F5" w:rsidP="005378F2">
            <w:pPr>
              <w:spacing w:after="0" w:line="240" w:lineRule="auto"/>
              <w:ind w:left="0" w:firstLine="0"/>
              <w:rPr>
                <w:rFonts w:eastAsia="Times New Roman"/>
                <w:color w:val="auto"/>
                <w:szCs w:val="24"/>
                <w:lang w:val="en" w:eastAsia="en-US"/>
              </w:rPr>
            </w:pPr>
          </w:p>
          <w:p w:rsidR="005378F2" w:rsidRPr="005378F2" w:rsidRDefault="001205F5" w:rsidP="006D660E">
            <w:pPr>
              <w:spacing w:after="0" w:line="240" w:lineRule="auto"/>
              <w:ind w:left="0" w:firstLine="0"/>
              <w:rPr>
                <w:rFonts w:eastAsia="Times New Roman"/>
                <w:color w:val="auto"/>
                <w:szCs w:val="24"/>
                <w:lang w:eastAsia="en-US"/>
              </w:rPr>
            </w:pPr>
            <w:r>
              <w:rPr>
                <w:rFonts w:eastAsia="Times New Roman"/>
                <w:color w:val="auto"/>
                <w:szCs w:val="24"/>
                <w:lang w:val="en" w:eastAsia="en-US"/>
              </w:rPr>
              <w:t>Positive role model</w:t>
            </w:r>
          </w:p>
        </w:tc>
        <w:tc>
          <w:tcPr>
            <w:tcW w:w="3240" w:type="dxa"/>
          </w:tcPr>
          <w:p w:rsidR="005378F2" w:rsidRPr="005378F2" w:rsidRDefault="005378F2" w:rsidP="001205F5">
            <w:pPr>
              <w:spacing w:after="0" w:line="240" w:lineRule="auto"/>
              <w:ind w:left="0" w:firstLine="0"/>
              <w:rPr>
                <w:rFonts w:eastAsia="Times New Roman"/>
                <w:color w:val="auto"/>
                <w:szCs w:val="24"/>
                <w:lang w:eastAsia="en-US"/>
              </w:rPr>
            </w:pPr>
          </w:p>
        </w:tc>
      </w:tr>
    </w:tbl>
    <w:p w:rsidR="00A11C6B" w:rsidRDefault="00A11C6B" w:rsidP="006D660E">
      <w:pPr>
        <w:spacing w:after="0" w:line="240" w:lineRule="auto"/>
        <w:ind w:left="0" w:firstLine="0"/>
      </w:pPr>
    </w:p>
    <w:sectPr w:rsidR="00A11C6B">
      <w:footerReference w:type="default" r:id="rId9"/>
      <w:pgSz w:w="11906" w:h="16838"/>
      <w:pgMar w:top="721" w:right="1087" w:bottom="148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FE" w:rsidRDefault="00057EFE" w:rsidP="00057EFE">
      <w:pPr>
        <w:spacing w:after="0" w:line="240" w:lineRule="auto"/>
      </w:pPr>
      <w:r>
        <w:separator/>
      </w:r>
    </w:p>
  </w:endnote>
  <w:endnote w:type="continuationSeparator" w:id="0">
    <w:p w:rsidR="00057EFE" w:rsidRDefault="00057EFE" w:rsidP="0005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FE" w:rsidRDefault="00057EFE">
    <w:pPr>
      <w:pStyle w:val="Footer"/>
    </w:pPr>
  </w:p>
  <w:p w:rsidR="00057EFE" w:rsidRDefault="0005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FE" w:rsidRDefault="00057EFE" w:rsidP="00057EFE">
      <w:pPr>
        <w:spacing w:after="0" w:line="240" w:lineRule="auto"/>
      </w:pPr>
      <w:r>
        <w:separator/>
      </w:r>
    </w:p>
  </w:footnote>
  <w:footnote w:type="continuationSeparator" w:id="0">
    <w:p w:rsidR="00057EFE" w:rsidRDefault="00057EFE" w:rsidP="0005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6A4"/>
    <w:multiLevelType w:val="multilevel"/>
    <w:tmpl w:val="28F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B2324"/>
    <w:multiLevelType w:val="hybridMultilevel"/>
    <w:tmpl w:val="B5E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66B17"/>
    <w:multiLevelType w:val="hybridMultilevel"/>
    <w:tmpl w:val="27DA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01331"/>
    <w:multiLevelType w:val="hybridMultilevel"/>
    <w:tmpl w:val="0AACC1F0"/>
    <w:lvl w:ilvl="0" w:tplc="A37C39F6">
      <w:start w:val="1"/>
      <w:numFmt w:val="bullet"/>
      <w:lvlText w:val="•"/>
      <w:lvlJc w:val="left"/>
      <w:pPr>
        <w:ind w:left="722"/>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1" w:tplc="F22E5E1A">
      <w:start w:val="1"/>
      <w:numFmt w:val="bullet"/>
      <w:lvlText w:val="o"/>
      <w:lvlJc w:val="left"/>
      <w:pPr>
        <w:ind w:left="143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2" w:tplc="9904B0E2">
      <w:start w:val="1"/>
      <w:numFmt w:val="bullet"/>
      <w:lvlText w:val="▪"/>
      <w:lvlJc w:val="left"/>
      <w:pPr>
        <w:ind w:left="215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3" w:tplc="496AE6FE">
      <w:start w:val="1"/>
      <w:numFmt w:val="bullet"/>
      <w:lvlText w:val="•"/>
      <w:lvlJc w:val="left"/>
      <w:pPr>
        <w:ind w:left="2876"/>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4" w:tplc="3D7055D8">
      <w:start w:val="1"/>
      <w:numFmt w:val="bullet"/>
      <w:lvlText w:val="o"/>
      <w:lvlJc w:val="left"/>
      <w:pPr>
        <w:ind w:left="359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5" w:tplc="CD2EEC00">
      <w:start w:val="1"/>
      <w:numFmt w:val="bullet"/>
      <w:lvlText w:val="▪"/>
      <w:lvlJc w:val="left"/>
      <w:pPr>
        <w:ind w:left="431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6" w:tplc="4D96D176">
      <w:start w:val="1"/>
      <w:numFmt w:val="bullet"/>
      <w:lvlText w:val="•"/>
      <w:lvlJc w:val="left"/>
      <w:pPr>
        <w:ind w:left="5036"/>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7" w:tplc="19CE62EA">
      <w:start w:val="1"/>
      <w:numFmt w:val="bullet"/>
      <w:lvlText w:val="o"/>
      <w:lvlJc w:val="left"/>
      <w:pPr>
        <w:ind w:left="575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8" w:tplc="2864E692">
      <w:start w:val="1"/>
      <w:numFmt w:val="bullet"/>
      <w:lvlText w:val="▪"/>
      <w:lvlJc w:val="left"/>
      <w:pPr>
        <w:ind w:left="647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abstractNum>
  <w:abstractNum w:abstractNumId="4">
    <w:nsid w:val="4E19484B"/>
    <w:multiLevelType w:val="hybridMultilevel"/>
    <w:tmpl w:val="482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92426"/>
    <w:multiLevelType w:val="hybridMultilevel"/>
    <w:tmpl w:val="F69414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nsid w:val="5ED603AF"/>
    <w:multiLevelType w:val="hybridMultilevel"/>
    <w:tmpl w:val="EC2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672E5"/>
    <w:multiLevelType w:val="hybridMultilevel"/>
    <w:tmpl w:val="F2F8BD8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nsid w:val="60211BD0"/>
    <w:multiLevelType w:val="hybridMultilevel"/>
    <w:tmpl w:val="2EE8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246F2"/>
    <w:multiLevelType w:val="hybridMultilevel"/>
    <w:tmpl w:val="CBF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A35C89"/>
    <w:multiLevelType w:val="hybridMultilevel"/>
    <w:tmpl w:val="826A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D6478"/>
    <w:multiLevelType w:val="hybridMultilevel"/>
    <w:tmpl w:val="134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1"/>
  </w:num>
  <w:num w:numId="5">
    <w:abstractNumId w:val="9"/>
  </w:num>
  <w:num w:numId="6">
    <w:abstractNumId w:val="10"/>
  </w:num>
  <w:num w:numId="7">
    <w:abstractNumId w:val="2"/>
  </w:num>
  <w:num w:numId="8">
    <w:abstractNumId w:val="1"/>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6B"/>
    <w:rsid w:val="00057EFE"/>
    <w:rsid w:val="0006278F"/>
    <w:rsid w:val="00080208"/>
    <w:rsid w:val="00095AD1"/>
    <w:rsid w:val="000E0A66"/>
    <w:rsid w:val="000E1697"/>
    <w:rsid w:val="00111DB2"/>
    <w:rsid w:val="001205F5"/>
    <w:rsid w:val="00122669"/>
    <w:rsid w:val="00172896"/>
    <w:rsid w:val="001743BD"/>
    <w:rsid w:val="00196796"/>
    <w:rsid w:val="0026216A"/>
    <w:rsid w:val="00283EB5"/>
    <w:rsid w:val="0029176A"/>
    <w:rsid w:val="002A45E4"/>
    <w:rsid w:val="002E150F"/>
    <w:rsid w:val="003D71D2"/>
    <w:rsid w:val="003F7B43"/>
    <w:rsid w:val="00415B10"/>
    <w:rsid w:val="004237F8"/>
    <w:rsid w:val="00452824"/>
    <w:rsid w:val="004865E3"/>
    <w:rsid w:val="0050097B"/>
    <w:rsid w:val="00516EB2"/>
    <w:rsid w:val="005378F2"/>
    <w:rsid w:val="0058316D"/>
    <w:rsid w:val="00591D2F"/>
    <w:rsid w:val="005B3826"/>
    <w:rsid w:val="005B59F1"/>
    <w:rsid w:val="005C64F7"/>
    <w:rsid w:val="00621ED9"/>
    <w:rsid w:val="00622D92"/>
    <w:rsid w:val="00634B12"/>
    <w:rsid w:val="0069336D"/>
    <w:rsid w:val="006B19E1"/>
    <w:rsid w:val="006C2168"/>
    <w:rsid w:val="006D660E"/>
    <w:rsid w:val="006E37EB"/>
    <w:rsid w:val="00725A08"/>
    <w:rsid w:val="00737519"/>
    <w:rsid w:val="0076005E"/>
    <w:rsid w:val="00763199"/>
    <w:rsid w:val="00770A85"/>
    <w:rsid w:val="00782E50"/>
    <w:rsid w:val="0079236E"/>
    <w:rsid w:val="008A4F4D"/>
    <w:rsid w:val="008A5584"/>
    <w:rsid w:val="008C0F37"/>
    <w:rsid w:val="008E11AD"/>
    <w:rsid w:val="009013E5"/>
    <w:rsid w:val="00934BA0"/>
    <w:rsid w:val="00954DEA"/>
    <w:rsid w:val="009A4224"/>
    <w:rsid w:val="009B598C"/>
    <w:rsid w:val="009B6E53"/>
    <w:rsid w:val="009C388A"/>
    <w:rsid w:val="009D5E18"/>
    <w:rsid w:val="009F2CBC"/>
    <w:rsid w:val="00A11C6B"/>
    <w:rsid w:val="00A47030"/>
    <w:rsid w:val="00A53C3C"/>
    <w:rsid w:val="00A834B5"/>
    <w:rsid w:val="00B30DC1"/>
    <w:rsid w:val="00B36611"/>
    <w:rsid w:val="00B62DFD"/>
    <w:rsid w:val="00B73F90"/>
    <w:rsid w:val="00B81A8F"/>
    <w:rsid w:val="00C12F81"/>
    <w:rsid w:val="00C96F8D"/>
    <w:rsid w:val="00CE72A8"/>
    <w:rsid w:val="00D4430C"/>
    <w:rsid w:val="00DC2B0C"/>
    <w:rsid w:val="00DE4D7D"/>
    <w:rsid w:val="00E76CCA"/>
    <w:rsid w:val="00E84991"/>
    <w:rsid w:val="00E85921"/>
    <w:rsid w:val="00F12FEE"/>
    <w:rsid w:val="00F15802"/>
    <w:rsid w:val="00FB436F"/>
    <w:rsid w:val="00FC2458"/>
    <w:rsid w:val="00FC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3E5"/>
    <w:pPr>
      <w:ind w:left="720"/>
      <w:contextualSpacing/>
    </w:pPr>
  </w:style>
  <w:style w:type="paragraph" w:styleId="NoSpacing">
    <w:name w:val="No Spacing"/>
    <w:uiPriority w:val="1"/>
    <w:qFormat/>
    <w:rsid w:val="00B81A8F"/>
    <w:pPr>
      <w:spacing w:after="0" w:line="240" w:lineRule="auto"/>
      <w:ind w:left="10" w:hanging="10"/>
    </w:pPr>
    <w:rPr>
      <w:rFonts w:ascii="Arial" w:eastAsia="Arial" w:hAnsi="Arial" w:cs="Arial"/>
      <w:color w:val="000000"/>
      <w:sz w:val="24"/>
    </w:rPr>
  </w:style>
  <w:style w:type="paragraph" w:styleId="Header">
    <w:name w:val="header"/>
    <w:basedOn w:val="Normal"/>
    <w:link w:val="HeaderChar"/>
    <w:uiPriority w:val="99"/>
    <w:unhideWhenUsed/>
    <w:rsid w:val="000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FE"/>
    <w:rPr>
      <w:rFonts w:ascii="Arial" w:eastAsia="Arial" w:hAnsi="Arial" w:cs="Arial"/>
      <w:color w:val="000000"/>
      <w:sz w:val="24"/>
    </w:rPr>
  </w:style>
  <w:style w:type="paragraph" w:styleId="Footer">
    <w:name w:val="footer"/>
    <w:basedOn w:val="Normal"/>
    <w:link w:val="FooterChar"/>
    <w:uiPriority w:val="99"/>
    <w:unhideWhenUsed/>
    <w:rsid w:val="000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FE"/>
    <w:rPr>
      <w:rFonts w:ascii="Arial" w:eastAsia="Arial" w:hAnsi="Arial" w:cs="Arial"/>
      <w:color w:val="000000"/>
      <w:sz w:val="24"/>
    </w:rPr>
  </w:style>
  <w:style w:type="paragraph" w:styleId="BalloonText">
    <w:name w:val="Balloon Text"/>
    <w:basedOn w:val="Normal"/>
    <w:link w:val="BalloonTextChar"/>
    <w:uiPriority w:val="99"/>
    <w:semiHidden/>
    <w:unhideWhenUsed/>
    <w:rsid w:val="0005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FE"/>
    <w:rPr>
      <w:rFonts w:ascii="Tahoma" w:eastAsia="Arial" w:hAnsi="Tahoma" w:cs="Tahoma"/>
      <w:color w:val="000000"/>
      <w:sz w:val="16"/>
      <w:szCs w:val="16"/>
    </w:rPr>
  </w:style>
  <w:style w:type="paragraph" w:customStyle="1" w:styleId="article-summary">
    <w:name w:val="article-summary"/>
    <w:basedOn w:val="Normal"/>
    <w:uiPriority w:val="99"/>
    <w:rsid w:val="00FC2458"/>
    <w:pPr>
      <w:spacing w:before="150" w:after="150" w:line="240" w:lineRule="auto"/>
      <w:ind w:left="0" w:firstLine="0"/>
    </w:pPr>
    <w:rPr>
      <w:rFonts w:ascii="Times New Roman" w:eastAsia="Times New Roman" w:hAnsi="Times New Roman" w:cs="Times New Roman"/>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3E5"/>
    <w:pPr>
      <w:ind w:left="720"/>
      <w:contextualSpacing/>
    </w:pPr>
  </w:style>
  <w:style w:type="paragraph" w:styleId="NoSpacing">
    <w:name w:val="No Spacing"/>
    <w:uiPriority w:val="1"/>
    <w:qFormat/>
    <w:rsid w:val="00B81A8F"/>
    <w:pPr>
      <w:spacing w:after="0" w:line="240" w:lineRule="auto"/>
      <w:ind w:left="10" w:hanging="10"/>
    </w:pPr>
    <w:rPr>
      <w:rFonts w:ascii="Arial" w:eastAsia="Arial" w:hAnsi="Arial" w:cs="Arial"/>
      <w:color w:val="000000"/>
      <w:sz w:val="24"/>
    </w:rPr>
  </w:style>
  <w:style w:type="paragraph" w:styleId="Header">
    <w:name w:val="header"/>
    <w:basedOn w:val="Normal"/>
    <w:link w:val="HeaderChar"/>
    <w:uiPriority w:val="99"/>
    <w:unhideWhenUsed/>
    <w:rsid w:val="000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FE"/>
    <w:rPr>
      <w:rFonts w:ascii="Arial" w:eastAsia="Arial" w:hAnsi="Arial" w:cs="Arial"/>
      <w:color w:val="000000"/>
      <w:sz w:val="24"/>
    </w:rPr>
  </w:style>
  <w:style w:type="paragraph" w:styleId="Footer">
    <w:name w:val="footer"/>
    <w:basedOn w:val="Normal"/>
    <w:link w:val="FooterChar"/>
    <w:uiPriority w:val="99"/>
    <w:unhideWhenUsed/>
    <w:rsid w:val="000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FE"/>
    <w:rPr>
      <w:rFonts w:ascii="Arial" w:eastAsia="Arial" w:hAnsi="Arial" w:cs="Arial"/>
      <w:color w:val="000000"/>
      <w:sz w:val="24"/>
    </w:rPr>
  </w:style>
  <w:style w:type="paragraph" w:styleId="BalloonText">
    <w:name w:val="Balloon Text"/>
    <w:basedOn w:val="Normal"/>
    <w:link w:val="BalloonTextChar"/>
    <w:uiPriority w:val="99"/>
    <w:semiHidden/>
    <w:unhideWhenUsed/>
    <w:rsid w:val="0005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FE"/>
    <w:rPr>
      <w:rFonts w:ascii="Tahoma" w:eastAsia="Arial" w:hAnsi="Tahoma" w:cs="Tahoma"/>
      <w:color w:val="000000"/>
      <w:sz w:val="16"/>
      <w:szCs w:val="16"/>
    </w:rPr>
  </w:style>
  <w:style w:type="paragraph" w:customStyle="1" w:styleId="article-summary">
    <w:name w:val="article-summary"/>
    <w:basedOn w:val="Normal"/>
    <w:uiPriority w:val="99"/>
    <w:rsid w:val="00FC2458"/>
    <w:pPr>
      <w:spacing w:before="150" w:after="150" w:line="240" w:lineRule="auto"/>
      <w:ind w:left="0" w:firstLine="0"/>
    </w:pPr>
    <w:rPr>
      <w:rFonts w:ascii="Times New Roman" w:eastAsia="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FROME MEDICAL PRACTICE</vt:lpstr>
    </vt:vector>
  </TitlesOfParts>
  <Company>NHS South West Commissioning Support</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MEDICAL PRACTICE</dc:title>
  <dc:creator>Primary Care Staff</dc:creator>
  <cp:lastModifiedBy>Griffiths Jill (Frome Medical Practice)</cp:lastModifiedBy>
  <cp:revision>3</cp:revision>
  <cp:lastPrinted>2016-02-08T15:56:00Z</cp:lastPrinted>
  <dcterms:created xsi:type="dcterms:W3CDTF">2019-05-07T14:04:00Z</dcterms:created>
  <dcterms:modified xsi:type="dcterms:W3CDTF">2019-05-07T15:09:00Z</dcterms:modified>
</cp:coreProperties>
</file>