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EC" w:rsidRPr="00272635" w:rsidRDefault="00272635" w:rsidP="003E165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YETMINSTER HEALTH CENTRE - </w:t>
      </w:r>
      <w:r w:rsidR="00097EEC" w:rsidRPr="00272635">
        <w:rPr>
          <w:b/>
          <w:sz w:val="28"/>
          <w:szCs w:val="28"/>
        </w:rPr>
        <w:t>JOB DESCRIPTION</w:t>
      </w:r>
    </w:p>
    <w:p w:rsidR="00097EEC" w:rsidRPr="00272635" w:rsidRDefault="00097EEC" w:rsidP="003E1655">
      <w:pPr>
        <w:jc w:val="both"/>
        <w:rPr>
          <w:b/>
          <w:sz w:val="24"/>
          <w:szCs w:val="24"/>
        </w:rPr>
      </w:pPr>
      <w:r w:rsidRPr="00272635">
        <w:rPr>
          <w:b/>
          <w:sz w:val="24"/>
          <w:szCs w:val="24"/>
        </w:rPr>
        <w:t xml:space="preserve">General Practice Nurse </w:t>
      </w:r>
      <w:r w:rsidRPr="00272635">
        <w:rPr>
          <w:sz w:val="24"/>
          <w:szCs w:val="24"/>
        </w:rPr>
        <w:t>(</w:t>
      </w:r>
      <w:r w:rsidR="00272635" w:rsidRPr="00272635">
        <w:rPr>
          <w:sz w:val="24"/>
          <w:szCs w:val="24"/>
        </w:rPr>
        <w:t xml:space="preserve">Equivalent to </w:t>
      </w:r>
      <w:r w:rsidRPr="00272635">
        <w:rPr>
          <w:sz w:val="24"/>
          <w:szCs w:val="24"/>
        </w:rPr>
        <w:t>Agenda for Change Band 6</w:t>
      </w:r>
      <w:r w:rsidR="00272635" w:rsidRPr="00272635">
        <w:rPr>
          <w:sz w:val="24"/>
          <w:szCs w:val="24"/>
        </w:rPr>
        <w:t>)</w:t>
      </w:r>
    </w:p>
    <w:p w:rsidR="00097EEC" w:rsidRPr="00272635" w:rsidRDefault="00097EEC" w:rsidP="003E1655">
      <w:pPr>
        <w:spacing w:after="0"/>
        <w:jc w:val="both"/>
        <w:rPr>
          <w:b/>
        </w:rPr>
      </w:pPr>
      <w:r w:rsidRPr="00272635">
        <w:rPr>
          <w:b/>
        </w:rPr>
        <w:t>REPORTS TO:</w:t>
      </w:r>
    </w:p>
    <w:p w:rsidR="00097EEC" w:rsidRDefault="00097EEC" w:rsidP="003E1655">
      <w:pPr>
        <w:spacing w:after="0"/>
        <w:jc w:val="both"/>
      </w:pPr>
      <w:r w:rsidRPr="00097EEC">
        <w:t>GP Partners (Clinically)</w:t>
      </w:r>
    </w:p>
    <w:p w:rsidR="00097EEC" w:rsidRDefault="00097EEC" w:rsidP="003E1655">
      <w:pPr>
        <w:spacing w:after="0"/>
        <w:jc w:val="both"/>
      </w:pPr>
      <w:r w:rsidRPr="00097EEC">
        <w:t>Practice Manager (Administratively)</w:t>
      </w:r>
    </w:p>
    <w:p w:rsidR="00097EEC" w:rsidRPr="00272635" w:rsidRDefault="00097EEC" w:rsidP="003E1655">
      <w:pPr>
        <w:spacing w:before="240"/>
        <w:jc w:val="both"/>
        <w:rPr>
          <w:b/>
        </w:rPr>
      </w:pPr>
      <w:r w:rsidRPr="00272635">
        <w:rPr>
          <w:b/>
        </w:rPr>
        <w:t>HOURS:</w:t>
      </w:r>
    </w:p>
    <w:p w:rsidR="00097EEC" w:rsidRPr="00272635" w:rsidRDefault="00097EEC" w:rsidP="003E1655">
      <w:pPr>
        <w:jc w:val="both"/>
        <w:rPr>
          <w:b/>
        </w:rPr>
      </w:pPr>
      <w:r w:rsidRPr="00272635">
        <w:rPr>
          <w:b/>
        </w:rPr>
        <w:t>JOB SUMMARY</w:t>
      </w:r>
    </w:p>
    <w:p w:rsidR="00097EEC" w:rsidRDefault="00097EEC" w:rsidP="003E1655">
      <w:pPr>
        <w:jc w:val="both"/>
      </w:pPr>
      <w:r w:rsidRPr="00097EEC">
        <w:t>The purpose of the post is t</w:t>
      </w:r>
      <w:r>
        <w:t>he</w:t>
      </w:r>
      <w:r w:rsidRPr="00097EEC">
        <w:t xml:space="preserve"> delivery of safe, high quality primary care nursing services to the practice population. Working within the NMC Code of Conduct the post holder will take a senior role within the nurse</w:t>
      </w:r>
      <w:r w:rsidR="00272635">
        <w:t xml:space="preserve"> </w:t>
      </w:r>
      <w:r w:rsidRPr="00097EEC">
        <w:t>team, using previous primary care experience to provide advanced nurse interventions and influence development of nursing service. The requirements of the post are linked to the Level 6 of the District and General Practice Nursing Service Education and Career Framework (Health Education England).</w:t>
      </w:r>
    </w:p>
    <w:p w:rsidR="00097EEC" w:rsidRPr="00272635" w:rsidRDefault="00097EEC" w:rsidP="003E1655">
      <w:pPr>
        <w:jc w:val="both"/>
        <w:rPr>
          <w:b/>
        </w:rPr>
      </w:pPr>
      <w:r w:rsidRPr="00272635">
        <w:rPr>
          <w:b/>
        </w:rPr>
        <w:t>KEY RESPONSIBILITES</w:t>
      </w:r>
    </w:p>
    <w:p w:rsidR="00097EEC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Clinical care delivery –general</w:t>
      </w:r>
    </w:p>
    <w:p w:rsidR="00097EEC" w:rsidRDefault="00097EEC" w:rsidP="003E1655">
      <w:pPr>
        <w:pStyle w:val="ListParagraph"/>
        <w:numPr>
          <w:ilvl w:val="0"/>
          <w:numId w:val="1"/>
        </w:numPr>
        <w:jc w:val="both"/>
      </w:pPr>
      <w:r w:rsidRPr="00097EEC">
        <w:t>Carry out nursing interventions and measurements for patients using clinical</w:t>
      </w:r>
      <w:r>
        <w:t xml:space="preserve"> </w:t>
      </w:r>
      <w:r w:rsidRPr="00097EEC">
        <w:t>judgement.</w:t>
      </w:r>
    </w:p>
    <w:p w:rsidR="00097EEC" w:rsidRDefault="00097EEC" w:rsidP="003E1655">
      <w:pPr>
        <w:pStyle w:val="ListParagraph"/>
        <w:numPr>
          <w:ilvl w:val="0"/>
          <w:numId w:val="1"/>
        </w:numPr>
        <w:jc w:val="both"/>
      </w:pPr>
      <w:r w:rsidRPr="00097EEC">
        <w:t>Administer medications by injection with the appropriate legal authorisation.</w:t>
      </w:r>
    </w:p>
    <w:p w:rsidR="00097EEC" w:rsidRDefault="00097EEC" w:rsidP="003E1655">
      <w:pPr>
        <w:pStyle w:val="ListParagraph"/>
        <w:numPr>
          <w:ilvl w:val="0"/>
          <w:numId w:val="1"/>
        </w:numPr>
        <w:jc w:val="both"/>
      </w:pPr>
      <w:r w:rsidRPr="00097EEC">
        <w:t>Recognise health promotion opportunities and give brief, focussed lifestyle advice using motivational interviewing techniques which may include:</w:t>
      </w:r>
    </w:p>
    <w:p w:rsidR="00097EEC" w:rsidRDefault="00097EEC" w:rsidP="003E1655">
      <w:pPr>
        <w:pStyle w:val="ListParagraph"/>
        <w:numPr>
          <w:ilvl w:val="0"/>
          <w:numId w:val="2"/>
        </w:numPr>
        <w:jc w:val="both"/>
      </w:pPr>
      <w:r w:rsidRPr="00097EEC">
        <w:t>Alcohol screening</w:t>
      </w:r>
    </w:p>
    <w:p w:rsidR="00097EEC" w:rsidRDefault="00097EEC" w:rsidP="003E1655">
      <w:pPr>
        <w:pStyle w:val="ListParagraph"/>
        <w:numPr>
          <w:ilvl w:val="0"/>
          <w:numId w:val="2"/>
        </w:numPr>
        <w:jc w:val="both"/>
      </w:pPr>
      <w:r w:rsidRPr="00097EEC">
        <w:t>Smoking cessation</w:t>
      </w:r>
    </w:p>
    <w:p w:rsidR="00097EEC" w:rsidRDefault="00097EEC" w:rsidP="003E1655">
      <w:pPr>
        <w:pStyle w:val="ListParagraph"/>
        <w:numPr>
          <w:ilvl w:val="0"/>
          <w:numId w:val="2"/>
        </w:numPr>
        <w:jc w:val="both"/>
      </w:pPr>
      <w:r w:rsidRPr="00097EEC">
        <w:t>Weight management</w:t>
      </w:r>
    </w:p>
    <w:p w:rsidR="00097EEC" w:rsidRDefault="00097EEC" w:rsidP="003E1655">
      <w:pPr>
        <w:pStyle w:val="ListParagraph"/>
        <w:numPr>
          <w:ilvl w:val="0"/>
          <w:numId w:val="2"/>
        </w:numPr>
        <w:jc w:val="both"/>
      </w:pPr>
      <w:r w:rsidRPr="00097EEC">
        <w:t>Sexual health</w:t>
      </w:r>
    </w:p>
    <w:p w:rsidR="00097EEC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Undertake initial assessment of patients presenting with wounds, produce treatment plans and refer to other services as necessary.</w:t>
      </w:r>
    </w:p>
    <w:p w:rsidR="00097EEC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Measure circulation by recording Ankle Brachial Pressure Index and applying compression therapy to patients with venous leg ulcers.</w:t>
      </w:r>
    </w:p>
    <w:p w:rsidR="00097EEC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Remove wound closure materials including sutures, clips and staples.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Take samples for the cervical screening programme according to recognised standards.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 xml:space="preserve">Provide ear care </w:t>
      </w:r>
      <w:r w:rsidR="00B97CEA">
        <w:t xml:space="preserve">education and advice, </w:t>
      </w:r>
      <w:r w:rsidRPr="00097EEC">
        <w:t xml:space="preserve">including removal of cerumen </w:t>
      </w:r>
      <w:r w:rsidR="00B97CEA">
        <w:t>if clinically necessary.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Administer vaccines to adults and children according to the UK immunisation schedule.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Provide a pre-travel health service including administration of vaccines and advice after undertaking appropriate risk assessment.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 xml:space="preserve">Administer prescribed therapies such as contraceptive injections, vitamin B12, </w:t>
      </w:r>
      <w:r w:rsidR="00B97CEA">
        <w:t xml:space="preserve">hormones, calcium, </w:t>
      </w:r>
      <w:r w:rsidRPr="00097EEC">
        <w:t xml:space="preserve">depo </w:t>
      </w:r>
      <w:r w:rsidR="00B97CEA">
        <w:t xml:space="preserve">and other </w:t>
      </w:r>
      <w:r w:rsidRPr="00097EEC">
        <w:t xml:space="preserve">medications </w:t>
      </w:r>
      <w:r w:rsidR="00B97CEA">
        <w:t xml:space="preserve">as required, </w:t>
      </w:r>
      <w:r w:rsidRPr="00097EEC">
        <w:t>recognising side effects and contraindications.</w:t>
      </w:r>
    </w:p>
    <w:p w:rsidR="00B97CEA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Develop and follow referral pathways for patients with specialist needs.</w:t>
      </w:r>
    </w:p>
    <w:p w:rsidR="00097EEC" w:rsidRPr="00097EEC" w:rsidRDefault="00097EEC" w:rsidP="003E1655">
      <w:pPr>
        <w:pStyle w:val="ListParagraph"/>
        <w:numPr>
          <w:ilvl w:val="0"/>
          <w:numId w:val="3"/>
        </w:numPr>
        <w:jc w:val="both"/>
      </w:pPr>
      <w:r w:rsidRPr="00097EEC">
        <w:t>Undertake risk stratification and care planning for those with complex needs contributing to admission avoidance strategies.</w:t>
      </w:r>
    </w:p>
    <w:p w:rsidR="00B97CEA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Sexual health</w:t>
      </w:r>
    </w:p>
    <w:p w:rsidR="00B97CEA" w:rsidRDefault="00097EEC" w:rsidP="003E1655">
      <w:pPr>
        <w:pStyle w:val="ListParagraph"/>
        <w:numPr>
          <w:ilvl w:val="0"/>
          <w:numId w:val="4"/>
        </w:numPr>
        <w:jc w:val="both"/>
      </w:pPr>
      <w:r w:rsidRPr="00097EEC">
        <w:t>Provide health promotion advice on prevention of Sexually Transmitted Infections</w:t>
      </w:r>
      <w:r w:rsidR="00B97CEA">
        <w:t>.</w:t>
      </w:r>
    </w:p>
    <w:p w:rsidR="00B97CEA" w:rsidRDefault="00097EEC" w:rsidP="003E1655">
      <w:pPr>
        <w:pStyle w:val="ListParagraph"/>
        <w:numPr>
          <w:ilvl w:val="0"/>
          <w:numId w:val="4"/>
        </w:numPr>
        <w:jc w:val="both"/>
      </w:pPr>
      <w:r w:rsidRPr="00097EEC">
        <w:t>Advise women on suitability of oral and long term contraceptive methods and be aware of local referral pathways.</w:t>
      </w:r>
    </w:p>
    <w:p w:rsidR="003E1655" w:rsidRDefault="003E1655" w:rsidP="003E1655">
      <w:pPr>
        <w:jc w:val="both"/>
        <w:rPr>
          <w:b/>
          <w:u w:val="single"/>
        </w:rPr>
      </w:pPr>
    </w:p>
    <w:p w:rsidR="00B97CEA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lastRenderedPageBreak/>
        <w:t>Long term conditions</w:t>
      </w:r>
    </w:p>
    <w:p w:rsidR="00B97CEA" w:rsidRDefault="00097EEC" w:rsidP="003E1655">
      <w:pPr>
        <w:jc w:val="both"/>
      </w:pPr>
      <w:r w:rsidRPr="00097EEC">
        <w:t>After appropriate training:</w:t>
      </w:r>
    </w:p>
    <w:p w:rsidR="00B97CEA" w:rsidRDefault="00097EEC" w:rsidP="003E1655">
      <w:pPr>
        <w:jc w:val="both"/>
      </w:pPr>
      <w:r w:rsidRPr="00097EEC">
        <w:t>Provide a nurse-run asthma/diabetes/COPD service to patients to include screening, ongoing management and referral to other agencies in line with NICE guidance and Quality and Outcome Framework indicators.</w:t>
      </w:r>
    </w:p>
    <w:p w:rsidR="00B97CEA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Quality assurance/service support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Participate in quality improvement and innovations e.g. audit, significant event analysis and development of protocols and new services.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Recognise opportunities to reduce inequalities and unwarranted variation in health care for the practice population as outlined in nursing framework Leading Change, Adding Value(May 2016)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Liaise with practice manager and clinical system provider to improve standard of nursing documentation and information retrieval e.g. new read codes and formulation of templates.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Coordinate in-house meetings to develop the nursing service and where appropriate wider practice systems.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Develop effective systems for ongoing supervision of all health care staff, including mentorship for preceptor programmes and contributing to revalidation needs of nurse colleagues.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Liaise with external agencies and commissioners to develop nursing service in local area.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Analyse data and develop initiatives to improve uptake of national screening and immunisation programmes including coordinating new vaccination campaigns.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Where relevant for the nursing team, ensure correspondence and safety alerts are actioned.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Develop and present business cases to the practice partnership in response to changing demand.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Advise on the cost-effective purchase of assets, equipment and other resources including staff costs.</w:t>
      </w:r>
    </w:p>
    <w:p w:rsidR="00B97CEA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Access databases and other guidance and critically appraise information and relevance for nursing service.</w:t>
      </w:r>
    </w:p>
    <w:p w:rsidR="00097EEC" w:rsidRPr="00097EEC" w:rsidRDefault="00097EEC" w:rsidP="003E1655">
      <w:pPr>
        <w:pStyle w:val="ListParagraph"/>
        <w:numPr>
          <w:ilvl w:val="0"/>
          <w:numId w:val="5"/>
        </w:numPr>
        <w:jc w:val="both"/>
      </w:pPr>
      <w:r w:rsidRPr="00097EEC">
        <w:t>Coordinate in-house training for clinical team</w:t>
      </w:r>
      <w:r w:rsidR="00B97CEA">
        <w:t xml:space="preserve">, when required, </w:t>
      </w:r>
      <w:r w:rsidRPr="00097EEC">
        <w:t>including expert speakers and developing other learning opportunities.</w:t>
      </w:r>
    </w:p>
    <w:p w:rsidR="003F650F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Personal/professional development</w:t>
      </w:r>
    </w:p>
    <w:p w:rsidR="003F650F" w:rsidRDefault="00097EEC" w:rsidP="003E1655">
      <w:pPr>
        <w:pStyle w:val="ListParagraph"/>
        <w:numPr>
          <w:ilvl w:val="0"/>
          <w:numId w:val="6"/>
        </w:numPr>
        <w:jc w:val="both"/>
      </w:pPr>
      <w:r w:rsidRPr="00097EEC">
        <w:t>Complete statutory training/updating and mandatory training as defined by the practice.</w:t>
      </w:r>
    </w:p>
    <w:p w:rsidR="003F650F" w:rsidRDefault="00097EEC" w:rsidP="003E1655">
      <w:pPr>
        <w:pStyle w:val="ListParagraph"/>
        <w:numPr>
          <w:ilvl w:val="0"/>
          <w:numId w:val="6"/>
        </w:numPr>
        <w:jc w:val="both"/>
      </w:pPr>
      <w:r w:rsidRPr="00097EEC">
        <w:t>Complete skills-specific training and regular updating.</w:t>
      </w:r>
    </w:p>
    <w:p w:rsidR="003F650F" w:rsidRDefault="00097EEC" w:rsidP="003E1655">
      <w:pPr>
        <w:pStyle w:val="ListParagraph"/>
        <w:numPr>
          <w:ilvl w:val="0"/>
          <w:numId w:val="6"/>
        </w:numPr>
        <w:jc w:val="both"/>
      </w:pPr>
      <w:r w:rsidRPr="00097EEC">
        <w:t>Participate in an annual individual performance review maintaining a record of own personal and professional development</w:t>
      </w:r>
      <w:r w:rsidR="003F650F">
        <w:t xml:space="preserve"> </w:t>
      </w:r>
      <w:r w:rsidRPr="00097EEC">
        <w:t>including the requirements of NMC revalidation.</w:t>
      </w:r>
    </w:p>
    <w:p w:rsidR="003F650F" w:rsidRDefault="00097EEC" w:rsidP="003E1655">
      <w:pPr>
        <w:pStyle w:val="ListParagraph"/>
        <w:numPr>
          <w:ilvl w:val="0"/>
          <w:numId w:val="6"/>
        </w:numPr>
        <w:jc w:val="both"/>
      </w:pPr>
      <w:r w:rsidRPr="00097EEC">
        <w:t>Take responsibility for own development, learning and performance. Identify gaps in knowledge and skills and how further learning can enhance delivery of nursing service.</w:t>
      </w:r>
    </w:p>
    <w:p w:rsidR="003F650F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Health and safety</w:t>
      </w:r>
    </w:p>
    <w:p w:rsidR="003F650F" w:rsidRDefault="00097EEC" w:rsidP="003E1655">
      <w:pPr>
        <w:pStyle w:val="ListParagraph"/>
        <w:numPr>
          <w:ilvl w:val="0"/>
          <w:numId w:val="7"/>
        </w:numPr>
        <w:jc w:val="both"/>
      </w:pPr>
      <w:r w:rsidRPr="00097EEC">
        <w:t>Identify and address risks in work activities working with practice nurse manager and practice manager.</w:t>
      </w:r>
    </w:p>
    <w:p w:rsidR="003F650F" w:rsidRDefault="00097EEC" w:rsidP="003E1655">
      <w:pPr>
        <w:pStyle w:val="ListParagraph"/>
        <w:numPr>
          <w:ilvl w:val="0"/>
          <w:numId w:val="7"/>
        </w:numPr>
        <w:jc w:val="both"/>
      </w:pPr>
      <w:r w:rsidRPr="00097EEC">
        <w:t>Follow appropriate infection control procedures.</w:t>
      </w:r>
    </w:p>
    <w:p w:rsidR="003F650F" w:rsidRDefault="00097EEC" w:rsidP="003E1655">
      <w:pPr>
        <w:pStyle w:val="ListParagraph"/>
        <w:numPr>
          <w:ilvl w:val="0"/>
          <w:numId w:val="7"/>
        </w:numPr>
        <w:jc w:val="both"/>
      </w:pPr>
      <w:r w:rsidRPr="00097EEC">
        <w:t>Maintain work areas in a tidy and safe manner</w:t>
      </w:r>
      <w:r w:rsidR="003F650F">
        <w:t>.</w:t>
      </w:r>
    </w:p>
    <w:p w:rsidR="003F650F" w:rsidRDefault="00097EEC" w:rsidP="003E1655">
      <w:pPr>
        <w:pStyle w:val="ListParagraph"/>
        <w:numPr>
          <w:ilvl w:val="0"/>
          <w:numId w:val="7"/>
        </w:numPr>
        <w:jc w:val="both"/>
      </w:pPr>
      <w:r w:rsidRPr="00097EEC">
        <w:t>Communicate effectively with individuals in other agencies to meet people’s needs.</w:t>
      </w:r>
    </w:p>
    <w:p w:rsidR="003F650F" w:rsidRPr="00272635" w:rsidRDefault="00097EEC" w:rsidP="003E1655">
      <w:pPr>
        <w:jc w:val="both"/>
        <w:rPr>
          <w:b/>
          <w:u w:val="single"/>
        </w:rPr>
      </w:pPr>
      <w:r w:rsidRPr="00272635">
        <w:rPr>
          <w:b/>
          <w:u w:val="single"/>
        </w:rPr>
        <w:t>Equality and diversity</w:t>
      </w:r>
    </w:p>
    <w:p w:rsidR="003F650F" w:rsidRDefault="00097EEC" w:rsidP="003E1655">
      <w:pPr>
        <w:pStyle w:val="ListParagraph"/>
        <w:numPr>
          <w:ilvl w:val="0"/>
          <w:numId w:val="8"/>
        </w:numPr>
        <w:jc w:val="both"/>
      </w:pPr>
      <w:r w:rsidRPr="00097EEC">
        <w:t>Act in a way that recognises people’s rights, interpreting them in a way that is consistent with practice procedures and policies and current legislation.</w:t>
      </w:r>
    </w:p>
    <w:p w:rsidR="00097EEC" w:rsidRDefault="00097EEC" w:rsidP="003E1655">
      <w:pPr>
        <w:pStyle w:val="ListParagraph"/>
        <w:numPr>
          <w:ilvl w:val="0"/>
          <w:numId w:val="8"/>
        </w:numPr>
        <w:jc w:val="both"/>
      </w:pPr>
      <w:r w:rsidRPr="00097EEC">
        <w:t>Respect the privacy, dignity, needs and beliefs of patients, carers and colleagues</w:t>
      </w:r>
      <w:r w:rsidR="003F650F">
        <w:t>.</w:t>
      </w:r>
    </w:p>
    <w:sectPr w:rsidR="00097EEC" w:rsidSect="003E1655">
      <w:pgSz w:w="11906" w:h="16838"/>
      <w:pgMar w:top="1361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52D"/>
    <w:multiLevelType w:val="hybridMultilevel"/>
    <w:tmpl w:val="F278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24DA8"/>
    <w:multiLevelType w:val="hybridMultilevel"/>
    <w:tmpl w:val="D81081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4072"/>
    <w:multiLevelType w:val="hybridMultilevel"/>
    <w:tmpl w:val="37367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E42D0"/>
    <w:multiLevelType w:val="hybridMultilevel"/>
    <w:tmpl w:val="AB7EA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A70E7"/>
    <w:multiLevelType w:val="hybridMultilevel"/>
    <w:tmpl w:val="408E1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173A"/>
    <w:multiLevelType w:val="hybridMultilevel"/>
    <w:tmpl w:val="84A89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662EA"/>
    <w:multiLevelType w:val="hybridMultilevel"/>
    <w:tmpl w:val="D322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323A15"/>
    <w:multiLevelType w:val="hybridMultilevel"/>
    <w:tmpl w:val="F666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C"/>
    <w:rsid w:val="00097EEC"/>
    <w:rsid w:val="00131315"/>
    <w:rsid w:val="00222DE2"/>
    <w:rsid w:val="00272635"/>
    <w:rsid w:val="003E1655"/>
    <w:rsid w:val="003F650F"/>
    <w:rsid w:val="004236EB"/>
    <w:rsid w:val="00482A79"/>
    <w:rsid w:val="004F551E"/>
    <w:rsid w:val="00522102"/>
    <w:rsid w:val="005A23CD"/>
    <w:rsid w:val="005D67C4"/>
    <w:rsid w:val="006877C9"/>
    <w:rsid w:val="00871280"/>
    <w:rsid w:val="0089184C"/>
    <w:rsid w:val="009B0EC6"/>
    <w:rsid w:val="00AF4DD9"/>
    <w:rsid w:val="00B97CEA"/>
    <w:rsid w:val="00C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2D8B-E867-4DCF-8785-2AE92D4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Practice Nurse (Nov 2019)</vt:lpstr>
    </vt:vector>
  </TitlesOfParts>
  <Company>NHS South West Commissioning Support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Practice Nurse (Nov 2019)</dc:title>
  <dc:creator>Marcus Pawson</dc:creator>
  <cp:lastModifiedBy>Lees Angela (Somerset Local Medical Committee)</cp:lastModifiedBy>
  <cp:revision>2</cp:revision>
  <cp:lastPrinted>2019-11-20T09:58:00Z</cp:lastPrinted>
  <dcterms:created xsi:type="dcterms:W3CDTF">2020-01-08T12:47:00Z</dcterms:created>
  <dcterms:modified xsi:type="dcterms:W3CDTF">2020-01-08T12:47:00Z</dcterms:modified>
</cp:coreProperties>
</file>